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604" w:rsidRPr="00AF5604" w:rsidRDefault="00AF5604" w:rsidP="00AF5604">
      <w:pPr>
        <w:tabs>
          <w:tab w:val="left" w:pos="1701"/>
          <w:tab w:val="right" w:pos="9639"/>
        </w:tabs>
        <w:spacing w:after="0"/>
        <w:jc w:val="both"/>
        <w:rPr>
          <w:rFonts w:ascii="Arial" w:hAnsi="Arial" w:cs="Arial"/>
          <w:b/>
          <w:bCs/>
          <w:sz w:val="24"/>
          <w:szCs w:val="24"/>
          <w:lang w:val="en-US"/>
        </w:rPr>
      </w:pPr>
      <w:r w:rsidRPr="00AF5604">
        <w:rPr>
          <w:rFonts w:ascii="Arial" w:hAnsi="Arial" w:cs="Arial"/>
          <w:b/>
          <w:bCs/>
          <w:sz w:val="24"/>
          <w:szCs w:val="24"/>
          <w:lang w:val="en-US"/>
        </w:rPr>
        <w:t xml:space="preserve">3GPP TSG-RAN WG4 Meeting # 95-e </w:t>
      </w:r>
      <w:r w:rsidRPr="00AF5604">
        <w:rPr>
          <w:rFonts w:ascii="Arial" w:hAnsi="Arial" w:cs="Arial"/>
          <w:b/>
          <w:bCs/>
          <w:sz w:val="24"/>
          <w:szCs w:val="24"/>
          <w:lang w:val="en-US"/>
        </w:rPr>
        <w:tab/>
      </w:r>
      <w:r w:rsidR="002B024D" w:rsidRPr="002B024D">
        <w:rPr>
          <w:rFonts w:ascii="Arial" w:hAnsi="Arial" w:cs="Arial"/>
          <w:b/>
          <w:bCs/>
          <w:sz w:val="24"/>
          <w:szCs w:val="24"/>
          <w:lang w:val="en-US"/>
        </w:rPr>
        <w:t>R4-2007352</w:t>
      </w:r>
    </w:p>
    <w:p w:rsidR="00AF5604" w:rsidRDefault="00AF5604" w:rsidP="00AF5604">
      <w:pPr>
        <w:tabs>
          <w:tab w:val="left" w:pos="1701"/>
          <w:tab w:val="right" w:pos="9639"/>
        </w:tabs>
        <w:spacing w:after="0"/>
        <w:jc w:val="both"/>
        <w:rPr>
          <w:b/>
          <w:bCs/>
        </w:rPr>
      </w:pPr>
      <w:r w:rsidRPr="00AF5604">
        <w:rPr>
          <w:rFonts w:ascii="Arial" w:hAnsi="Arial" w:cs="Arial"/>
          <w:b/>
          <w:bCs/>
          <w:sz w:val="24"/>
          <w:szCs w:val="24"/>
          <w:lang w:val="en-US"/>
        </w:rPr>
        <w:t>Electronic Meeting, 25 May – 5 June, 2020</w:t>
      </w:r>
      <w:r w:rsidR="00121FC2" w:rsidRPr="00121FC2">
        <w:rPr>
          <w:b/>
          <w:bCs/>
        </w:rPr>
        <w:t xml:space="preserve"> </w:t>
      </w:r>
    </w:p>
    <w:p w:rsidR="00AF5604" w:rsidRPr="00AF5604" w:rsidRDefault="00AF5604" w:rsidP="00AF5604">
      <w:pPr>
        <w:tabs>
          <w:tab w:val="left" w:pos="1701"/>
          <w:tab w:val="right" w:pos="9639"/>
        </w:tabs>
        <w:spacing w:after="0"/>
        <w:jc w:val="both"/>
        <w:rPr>
          <w:rFonts w:eastAsia="Malgun Gothic"/>
          <w:b/>
          <w:bCs/>
        </w:rPr>
      </w:pP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Title:</w:t>
      </w:r>
      <w:r w:rsidRPr="00A37693">
        <w:rPr>
          <w:rFonts w:ascii="Arial" w:eastAsia="宋体" w:hAnsi="Arial" w:cs="Arial"/>
          <w:b/>
          <w:kern w:val="2"/>
          <w:sz w:val="24"/>
        </w:rPr>
        <w:tab/>
      </w:r>
      <w:r w:rsidR="00193B51">
        <w:rPr>
          <w:rFonts w:ascii="Arial" w:eastAsia="宋体" w:hAnsi="Arial" w:cs="Arial"/>
          <w:b/>
          <w:kern w:val="2"/>
          <w:sz w:val="24"/>
          <w:lang w:eastAsia="zh-CN"/>
        </w:rPr>
        <w:t>O</w:t>
      </w:r>
      <w:r>
        <w:rPr>
          <w:rFonts w:ascii="Arial" w:eastAsia="宋体" w:hAnsi="Arial" w:cs="Arial" w:hint="eastAsia"/>
          <w:b/>
          <w:kern w:val="2"/>
          <w:sz w:val="24"/>
          <w:lang w:eastAsia="zh-CN"/>
        </w:rPr>
        <w:t>n measurement capabilities</w:t>
      </w:r>
      <w:r w:rsidR="004903BB">
        <w:rPr>
          <w:rFonts w:ascii="Arial" w:eastAsia="宋体" w:hAnsi="Arial" w:cs="Arial"/>
          <w:b/>
          <w:kern w:val="2"/>
          <w:sz w:val="24"/>
          <w:lang w:eastAsia="zh-CN"/>
        </w:rPr>
        <w:t xml:space="preserve"> of </w:t>
      </w:r>
      <w:r w:rsidR="004903BB">
        <w:rPr>
          <w:rFonts w:ascii="Arial" w:eastAsia="宋体" w:hAnsi="Arial" w:cs="Arial" w:hint="eastAsia"/>
          <w:b/>
          <w:kern w:val="2"/>
          <w:sz w:val="24"/>
          <w:lang w:eastAsia="zh-CN"/>
        </w:rPr>
        <w:t>CSI-RS</w:t>
      </w:r>
      <w:r w:rsidR="004903BB">
        <w:rPr>
          <w:rFonts w:ascii="Arial" w:eastAsia="宋体" w:hAnsi="Arial" w:cs="Arial"/>
          <w:b/>
          <w:kern w:val="2"/>
          <w:sz w:val="24"/>
          <w:lang w:eastAsia="zh-CN"/>
        </w:rPr>
        <w:t xml:space="preserve"> L3 measurement</w:t>
      </w:r>
      <w:r w:rsidR="004903BB">
        <w:rPr>
          <w:rFonts w:ascii="Arial" w:eastAsia="宋体" w:hAnsi="Arial" w:cs="Arial" w:hint="eastAsia"/>
          <w:b/>
          <w:kern w:val="2"/>
          <w:sz w:val="24"/>
          <w:lang w:eastAsia="zh-CN"/>
        </w:rPr>
        <w:t xml:space="preserve"> </w:t>
      </w:r>
    </w:p>
    <w:p w:rsidR="00060126" w:rsidRPr="00A37693" w:rsidRDefault="00060126" w:rsidP="00060126">
      <w:pPr>
        <w:pStyle w:val="a3"/>
        <w:widowControl w:val="0"/>
        <w:pBdr>
          <w:bottom w:val="none" w:sz="0" w:space="0" w:color="auto"/>
        </w:pBdr>
        <w:tabs>
          <w:tab w:val="left" w:pos="2160"/>
        </w:tabs>
        <w:ind w:left="2127" w:hanging="2127"/>
        <w:jc w:val="both"/>
        <w:rPr>
          <w:rFonts w:ascii="Arial" w:eastAsia="宋体" w:hAnsi="Arial" w:cs="Arial"/>
          <w:b/>
          <w:kern w:val="2"/>
          <w:sz w:val="24"/>
        </w:rPr>
      </w:pPr>
      <w:r w:rsidRPr="00A37693">
        <w:rPr>
          <w:rFonts w:ascii="Arial" w:eastAsia="宋体" w:hAnsi="Arial" w:cs="Arial"/>
          <w:b/>
          <w:kern w:val="2"/>
          <w:sz w:val="24"/>
        </w:rPr>
        <w:t>Source:</w:t>
      </w:r>
      <w:r w:rsidRPr="00A37693">
        <w:rPr>
          <w:rFonts w:ascii="Arial" w:eastAsia="宋体" w:hAnsi="Arial" w:cs="Arial"/>
          <w:b/>
          <w:kern w:val="2"/>
          <w:sz w:val="24"/>
        </w:rPr>
        <w:tab/>
      </w:r>
      <w:r w:rsidR="00175C35">
        <w:rPr>
          <w:rFonts w:ascii="Arial" w:eastAsia="宋体" w:hAnsi="Arial" w:cs="Arial"/>
          <w:b/>
          <w:kern w:val="2"/>
          <w:sz w:val="24"/>
        </w:rPr>
        <w:t>OPPO</w:t>
      </w:r>
    </w:p>
    <w:p w:rsidR="00060126" w:rsidRPr="00A37693" w:rsidRDefault="00060126" w:rsidP="00060126">
      <w:pPr>
        <w:pStyle w:val="a3"/>
        <w:widowControl w:val="0"/>
        <w:pBdr>
          <w:bottom w:val="none" w:sz="0" w:space="0" w:color="auto"/>
        </w:pBdr>
        <w:tabs>
          <w:tab w:val="left" w:pos="2155"/>
        </w:tabs>
        <w:ind w:left="2127" w:hanging="2127"/>
        <w:jc w:val="both"/>
        <w:rPr>
          <w:rFonts w:ascii="Arial" w:eastAsia="宋体" w:hAnsi="Arial" w:cs="Arial"/>
          <w:b/>
          <w:kern w:val="2"/>
          <w:sz w:val="24"/>
          <w:lang w:eastAsia="zh-CN"/>
        </w:rPr>
      </w:pPr>
      <w:r w:rsidRPr="00A37693">
        <w:rPr>
          <w:rFonts w:ascii="Arial" w:eastAsia="宋体" w:hAnsi="Arial" w:cs="Arial"/>
          <w:b/>
          <w:kern w:val="2"/>
          <w:sz w:val="24"/>
        </w:rPr>
        <w:t>Agenda Item:</w:t>
      </w:r>
      <w:r w:rsidRPr="00A37693">
        <w:rPr>
          <w:rFonts w:ascii="Arial" w:eastAsia="宋体" w:hAnsi="Arial" w:cs="Arial"/>
          <w:b/>
          <w:kern w:val="2"/>
          <w:sz w:val="24"/>
        </w:rPr>
        <w:tab/>
      </w:r>
      <w:r w:rsidR="00BE6799">
        <w:rPr>
          <w:rFonts w:ascii="Arial" w:eastAsia="宋体" w:hAnsi="Arial" w:cs="Arial"/>
          <w:b/>
          <w:kern w:val="2"/>
          <w:sz w:val="24"/>
          <w:lang w:eastAsia="zh-CN"/>
        </w:rPr>
        <w:t>6</w:t>
      </w:r>
      <w:r w:rsidR="00454CA4">
        <w:rPr>
          <w:rFonts w:ascii="Arial" w:eastAsia="宋体" w:hAnsi="Arial" w:cs="Arial" w:hint="eastAsia"/>
          <w:b/>
          <w:kern w:val="2"/>
          <w:sz w:val="24"/>
          <w:lang w:eastAsia="zh-CN"/>
        </w:rPr>
        <w:t>.16.1.3</w:t>
      </w:r>
    </w:p>
    <w:p w:rsidR="00060126" w:rsidRPr="004117C8" w:rsidRDefault="00060126" w:rsidP="00060126">
      <w:pPr>
        <w:pStyle w:val="a3"/>
        <w:widowControl w:val="0"/>
        <w:pBdr>
          <w:bottom w:val="none" w:sz="0" w:space="0" w:color="auto"/>
        </w:pBdr>
        <w:tabs>
          <w:tab w:val="left" w:pos="2155"/>
        </w:tabs>
        <w:ind w:left="2127" w:hanging="2127"/>
        <w:jc w:val="both"/>
      </w:pPr>
      <w:r w:rsidRPr="004117C8">
        <w:rPr>
          <w:rFonts w:ascii="Arial" w:eastAsia="宋体" w:hAnsi="Arial" w:cs="Arial"/>
          <w:b/>
          <w:kern w:val="2"/>
          <w:sz w:val="24"/>
        </w:rPr>
        <w:t>Document for:</w:t>
      </w:r>
      <w:r w:rsidRPr="004117C8">
        <w:rPr>
          <w:rFonts w:ascii="Arial" w:eastAsia="宋体" w:hAnsi="Arial" w:cs="Arial"/>
          <w:b/>
          <w:kern w:val="2"/>
          <w:sz w:val="24"/>
        </w:rPr>
        <w:tab/>
        <w:t>Discussion</w:t>
      </w:r>
    </w:p>
    <w:p w:rsidR="00060126" w:rsidRDefault="00060126" w:rsidP="00060126">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7F2CB1" w:rsidRPr="007F2CB1" w:rsidRDefault="007F2CB1" w:rsidP="00060126">
      <w:pPr>
        <w:spacing w:after="0"/>
        <w:rPr>
          <w:rFonts w:eastAsiaTheme="minorEastAsia"/>
          <w:sz w:val="22"/>
          <w:szCs w:val="22"/>
          <w:lang w:eastAsia="zh-CN"/>
        </w:rPr>
      </w:pPr>
    </w:p>
    <w:p w:rsidR="00060126" w:rsidRPr="0006631D" w:rsidRDefault="002F2A08" w:rsidP="00AF5604">
      <w:pPr>
        <w:spacing w:after="0"/>
        <w:jc w:val="both"/>
        <w:rPr>
          <w:rFonts w:eastAsiaTheme="minorEastAsia"/>
          <w:sz w:val="21"/>
          <w:szCs w:val="22"/>
          <w:lang w:eastAsia="zh-CN"/>
        </w:rPr>
      </w:pPr>
      <w:r w:rsidRPr="0006631D">
        <w:rPr>
          <w:rFonts w:eastAsiaTheme="minorEastAsia" w:hint="eastAsia"/>
          <w:sz w:val="21"/>
          <w:szCs w:val="22"/>
          <w:lang w:eastAsia="zh-CN"/>
        </w:rPr>
        <w:t>In RAN4#94e</w:t>
      </w:r>
      <w:r w:rsidR="00AF5604" w:rsidRPr="0006631D">
        <w:rPr>
          <w:rFonts w:eastAsiaTheme="minorEastAsia"/>
          <w:sz w:val="21"/>
          <w:szCs w:val="22"/>
          <w:lang w:eastAsia="zh-CN"/>
        </w:rPr>
        <w:t>-bis</w:t>
      </w:r>
      <w:r w:rsidRPr="0006631D">
        <w:rPr>
          <w:rFonts w:eastAsiaTheme="minorEastAsia" w:hint="eastAsia"/>
          <w:sz w:val="21"/>
          <w:szCs w:val="22"/>
          <w:lang w:eastAsia="zh-CN"/>
        </w:rPr>
        <w:t xml:space="preserve"> meeting</w:t>
      </w:r>
      <w:r w:rsidRPr="0006631D">
        <w:rPr>
          <w:rFonts w:eastAsiaTheme="minorEastAsia"/>
          <w:sz w:val="21"/>
          <w:szCs w:val="22"/>
          <w:lang w:eastAsia="zh-CN"/>
        </w:rPr>
        <w:t>, a WF [1] on CSI-RS based L3 measurement capability and requirements was agreed.</w:t>
      </w:r>
      <w:r w:rsidR="00AF5604" w:rsidRPr="0006631D">
        <w:rPr>
          <w:rFonts w:eastAsiaTheme="minorEastAsia" w:hint="eastAsia"/>
          <w:sz w:val="21"/>
          <w:szCs w:val="22"/>
          <w:lang w:eastAsia="zh-CN"/>
        </w:rPr>
        <w:t xml:space="preserve"> </w:t>
      </w:r>
      <w:r w:rsidR="00060126" w:rsidRPr="0006631D">
        <w:rPr>
          <w:rFonts w:eastAsiaTheme="minorEastAsia" w:hint="eastAsia"/>
          <w:sz w:val="21"/>
          <w:szCs w:val="22"/>
          <w:lang w:eastAsia="zh-CN"/>
        </w:rPr>
        <w:t xml:space="preserve">In this contribution, we provide </w:t>
      </w:r>
      <w:r w:rsidR="00193B51" w:rsidRPr="0006631D">
        <w:rPr>
          <w:rFonts w:eastAsiaTheme="minorEastAsia"/>
          <w:sz w:val="21"/>
          <w:szCs w:val="22"/>
          <w:lang w:eastAsia="zh-CN"/>
        </w:rPr>
        <w:t>our views</w:t>
      </w:r>
      <w:r w:rsidR="00060126" w:rsidRPr="0006631D">
        <w:rPr>
          <w:rFonts w:eastAsiaTheme="minorEastAsia" w:hint="eastAsia"/>
          <w:sz w:val="21"/>
          <w:szCs w:val="22"/>
          <w:lang w:eastAsia="zh-CN"/>
        </w:rPr>
        <w:t xml:space="preserve"> on CSI-RS based UE measurement capabilities.</w:t>
      </w:r>
    </w:p>
    <w:p w:rsidR="00060126" w:rsidRDefault="00060126" w:rsidP="00060126">
      <w:pPr>
        <w:pStyle w:val="1"/>
        <w:numPr>
          <w:ilvl w:val="0"/>
          <w:numId w:val="2"/>
        </w:numPr>
        <w:spacing w:before="18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630C32" w:rsidRPr="0006631D" w:rsidRDefault="00630C32" w:rsidP="00630C32">
      <w:pPr>
        <w:jc w:val="both"/>
        <w:rPr>
          <w:rFonts w:eastAsiaTheme="minorEastAsia"/>
          <w:sz w:val="21"/>
          <w:szCs w:val="21"/>
          <w:lang w:eastAsia="zh-CN"/>
        </w:rPr>
      </w:pPr>
      <w:r w:rsidRPr="0006631D">
        <w:rPr>
          <w:rFonts w:eastAsiaTheme="minorEastAsia"/>
          <w:sz w:val="21"/>
          <w:szCs w:val="21"/>
          <w:lang w:eastAsia="zh-CN"/>
        </w:rPr>
        <w:t xml:space="preserve">As background, the requirements are defined for SSB based mobility measurement in Rel-15. We summarize the conclusion of </w:t>
      </w:r>
      <w:r w:rsidRPr="0006631D">
        <w:rPr>
          <w:rFonts w:eastAsiaTheme="minorEastAsia" w:hint="eastAsia"/>
          <w:sz w:val="21"/>
          <w:szCs w:val="21"/>
          <w:lang w:eastAsia="zh-CN"/>
        </w:rPr>
        <w:t>UE measurement capabilities</w:t>
      </w:r>
      <w:r w:rsidRPr="0006631D">
        <w:rPr>
          <w:rFonts w:eastAsiaTheme="minorEastAsia"/>
          <w:sz w:val="21"/>
          <w:szCs w:val="21"/>
          <w:lang w:eastAsia="zh-CN"/>
        </w:rPr>
        <w:t xml:space="preserve"> for SSB based measurement as follows:</w:t>
      </w:r>
    </w:p>
    <w:p w:rsidR="00630C32" w:rsidRPr="0006631D" w:rsidRDefault="00630C32" w:rsidP="00630C32">
      <w:pPr>
        <w:rPr>
          <w:rFonts w:eastAsiaTheme="minorEastAsia"/>
          <w:sz w:val="21"/>
          <w:szCs w:val="21"/>
          <w:lang w:eastAsia="zh-CN"/>
        </w:rPr>
      </w:pPr>
      <w:r w:rsidRPr="0006631D">
        <w:rPr>
          <w:rFonts w:eastAsiaTheme="minorEastAsia"/>
          <w:noProof/>
          <w:sz w:val="21"/>
          <w:szCs w:val="21"/>
          <w:lang w:val="en-US" w:eastAsia="zh-CN"/>
        </w:rPr>
        <mc:AlternateContent>
          <mc:Choice Requires="wps">
            <w:drawing>
              <wp:inline distT="0" distB="0" distL="0" distR="0" wp14:anchorId="1A1E2BE4" wp14:editId="12868480">
                <wp:extent cx="5715000" cy="1404620"/>
                <wp:effectExtent l="0" t="0" r="19050" b="2667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rsidR="00630C32" w:rsidRPr="00784241" w:rsidRDefault="00630C32" w:rsidP="00630C32">
                            <w:pPr>
                              <w:jc w:val="both"/>
                              <w:rPr>
                                <w:rFonts w:eastAsia="宋体"/>
                                <w:sz w:val="21"/>
                                <w:szCs w:val="21"/>
                                <w:lang w:eastAsia="zh-CN"/>
                              </w:rPr>
                            </w:pPr>
                            <w:r w:rsidRPr="00784241">
                              <w:rPr>
                                <w:rFonts w:eastAsiaTheme="minorEastAsia"/>
                                <w:b/>
                                <w:sz w:val="21"/>
                                <w:szCs w:val="21"/>
                                <w:lang w:eastAsia="zh-CN"/>
                              </w:rPr>
                              <w:t xml:space="preserve">For </w:t>
                            </w:r>
                            <w:r w:rsidRPr="00784241">
                              <w:rPr>
                                <w:rFonts w:cs="v4.2.0"/>
                                <w:b/>
                                <w:sz w:val="21"/>
                                <w:szCs w:val="21"/>
                              </w:rPr>
                              <w:t>U</w:t>
                            </w:r>
                            <w:r w:rsidRPr="00784241">
                              <w:rPr>
                                <w:rFonts w:cs="v4.2.0"/>
                                <w:b/>
                                <w:sz w:val="21"/>
                                <w:szCs w:val="21"/>
                                <w:lang w:val="en-US"/>
                              </w:rPr>
                              <w:t>E measurement capability of monitoring multiple layers</w:t>
                            </w:r>
                            <w:r w:rsidRPr="00784241">
                              <w:rPr>
                                <w:rFonts w:eastAsia="宋体"/>
                                <w:sz w:val="21"/>
                                <w:szCs w:val="21"/>
                                <w:lang w:eastAsia="zh-CN"/>
                              </w:rPr>
                              <w:t>, n</w:t>
                            </w:r>
                            <w:r w:rsidRPr="00784241">
                              <w:rPr>
                                <w:rFonts w:eastAsia="宋体"/>
                                <w:sz w:val="21"/>
                                <w:szCs w:val="21"/>
                                <w:lang w:val="en-US" w:eastAsia="zh-CN"/>
                              </w:rPr>
                              <w:t>umber of per-RAT frequency layers (for NR and LTE) and total number of frequency layers across all RATs are defined for UE configured with SA, EN-DC, NE-DC and NR-DC operation mode.</w:t>
                            </w:r>
                            <w:r w:rsidRPr="00784241">
                              <w:rPr>
                                <w:rFonts w:eastAsia="宋体"/>
                                <w:sz w:val="21"/>
                                <w:szCs w:val="21"/>
                                <w:lang w:eastAsia="zh-CN"/>
                              </w:rPr>
                              <w:t xml:space="preserve"> E.g.,</w:t>
                            </w:r>
                            <w:r w:rsidR="0006631D" w:rsidRPr="00784241">
                              <w:rPr>
                                <w:rFonts w:eastAsia="宋体"/>
                                <w:sz w:val="21"/>
                                <w:szCs w:val="21"/>
                                <w:lang w:eastAsia="zh-CN"/>
                              </w:rPr>
                              <w:t xml:space="preserve"> for SA</w:t>
                            </w:r>
                            <w:r w:rsidR="0006631D" w:rsidRPr="00784241">
                              <w:rPr>
                                <w:rFonts w:eastAsia="宋体" w:hint="eastAsia"/>
                                <w:sz w:val="21"/>
                                <w:szCs w:val="21"/>
                                <w:lang w:eastAsia="zh-CN"/>
                              </w:rPr>
                              <w:t>，</w:t>
                            </w:r>
                          </w:p>
                          <w:p w:rsidR="00630C32" w:rsidRPr="00784241" w:rsidRDefault="00630C32" w:rsidP="00630C32">
                            <w:pPr>
                              <w:ind w:leftChars="200" w:left="400"/>
                              <w:jc w:val="both"/>
                              <w:rPr>
                                <w:i/>
                                <w:sz w:val="21"/>
                                <w:szCs w:val="21"/>
                              </w:rPr>
                            </w:pPr>
                            <w:r w:rsidRPr="00784241">
                              <w:rPr>
                                <w:rFonts w:eastAsia="宋体"/>
                                <w:i/>
                                <w:sz w:val="21"/>
                                <w:szCs w:val="21"/>
                                <w:lang w:eastAsia="zh-CN"/>
                              </w:rPr>
                              <w:t xml:space="preserve">For </w:t>
                            </w:r>
                            <w:r w:rsidRPr="00784241">
                              <w:rPr>
                                <w:i/>
                                <w:sz w:val="21"/>
                                <w:szCs w:val="21"/>
                              </w:rPr>
                              <w:t>UE configured with NR SA, UE shall be capable of monitoring at least 7 NR inter-frequency carriers configured by PCell, and be capable of monitoring a total of at least [13] effective carrier frequency layers comprising of any defined combination of NR, E-UTRA FDD, E-UTRA TDD and UTRA FDD layers.</w:t>
                            </w:r>
                          </w:p>
                          <w:p w:rsidR="00630C32" w:rsidRPr="00784241" w:rsidRDefault="00630C32" w:rsidP="00630C32">
                            <w:pPr>
                              <w:jc w:val="both"/>
                              <w:rPr>
                                <w:rFonts w:eastAsiaTheme="minorEastAsia"/>
                                <w:sz w:val="21"/>
                                <w:szCs w:val="21"/>
                                <w:lang w:eastAsia="zh-CN"/>
                              </w:rPr>
                            </w:pPr>
                            <w:r w:rsidRPr="00784241">
                              <w:rPr>
                                <w:rFonts w:eastAsiaTheme="minorEastAsia" w:hint="eastAsia"/>
                                <w:b/>
                                <w:sz w:val="21"/>
                                <w:szCs w:val="21"/>
                                <w:lang w:eastAsia="zh-CN"/>
                              </w:rPr>
                              <w:t>F</w:t>
                            </w:r>
                            <w:r w:rsidRPr="00784241">
                              <w:rPr>
                                <w:rFonts w:eastAsiaTheme="minorEastAsia"/>
                                <w:b/>
                                <w:sz w:val="21"/>
                                <w:szCs w:val="21"/>
                                <w:lang w:eastAsia="zh-CN"/>
                              </w:rPr>
                              <w:t>o</w:t>
                            </w:r>
                            <w:r w:rsidRPr="00784241">
                              <w:rPr>
                                <w:rFonts w:eastAsiaTheme="minorEastAsia" w:hint="eastAsia"/>
                                <w:b/>
                                <w:sz w:val="21"/>
                                <w:szCs w:val="21"/>
                                <w:lang w:eastAsia="zh-CN"/>
                              </w:rPr>
                              <w:t xml:space="preserve">r </w:t>
                            </w:r>
                            <w:r w:rsidRPr="00784241">
                              <w:rPr>
                                <w:rFonts w:eastAsiaTheme="minorEastAsia"/>
                                <w:b/>
                                <w:sz w:val="21"/>
                                <w:szCs w:val="21"/>
                                <w:lang w:eastAsia="zh-CN"/>
                              </w:rPr>
                              <w:t>number of cell and number of SSB</w:t>
                            </w:r>
                            <w:r w:rsidRPr="00784241">
                              <w:rPr>
                                <w:rFonts w:eastAsiaTheme="minorEastAsia"/>
                                <w:sz w:val="21"/>
                                <w:szCs w:val="21"/>
                                <w:lang w:eastAsia="zh-CN"/>
                              </w:rPr>
                              <w:t>,</w:t>
                            </w:r>
                            <w:r w:rsidRPr="00784241">
                              <w:rPr>
                                <w:sz w:val="21"/>
                                <w:szCs w:val="21"/>
                              </w:rPr>
                              <w:t xml:space="preserve"> UE shall be capable of number of identified cells and SSB performing </w:t>
                            </w:r>
                            <w:r w:rsidRPr="00784241">
                              <w:rPr>
                                <w:rFonts w:cs="v4.2.0"/>
                                <w:sz w:val="21"/>
                                <w:szCs w:val="21"/>
                              </w:rPr>
                              <w:t xml:space="preserve">SS-RSRP, SS-RSRQ, and SS-SINR measurements </w:t>
                            </w:r>
                            <w:r w:rsidRPr="00784241">
                              <w:rPr>
                                <w:sz w:val="21"/>
                                <w:szCs w:val="21"/>
                              </w:rPr>
                              <w:t>for each layer during each layer 1 measurement period. E.g.,</w:t>
                            </w:r>
                          </w:p>
                          <w:p w:rsidR="00630C32" w:rsidRPr="00784241" w:rsidRDefault="00630C32" w:rsidP="00630C32">
                            <w:pPr>
                              <w:spacing w:after="0"/>
                              <w:ind w:leftChars="200" w:left="400"/>
                              <w:jc w:val="both"/>
                              <w:rPr>
                                <w:rFonts w:cs="v4.2.0"/>
                                <w:i/>
                                <w:sz w:val="21"/>
                                <w:szCs w:val="21"/>
                                <w:lang w:val="en-US"/>
                              </w:rPr>
                            </w:pPr>
                            <w:r w:rsidRPr="00784241">
                              <w:rPr>
                                <w:rFonts w:cs="v4.2.0"/>
                                <w:i/>
                                <w:sz w:val="21"/>
                                <w:szCs w:val="21"/>
                                <w:lang w:val="en-US"/>
                              </w:rPr>
                              <w:t xml:space="preserve">For intra frequency measurements in FR1,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 xml:space="preserve">at least 8 identified cells,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14 SSBs with different SSB index and/or PCI on the intra-frequency layer, where the number of SSBs in the serving cell (except for the SCell) is no smaller than the number of configured RLM-RS SSB resources.</w:t>
                            </w:r>
                          </w:p>
                          <w:p w:rsidR="00630C32" w:rsidRPr="00784241" w:rsidRDefault="00630C32" w:rsidP="00630C32">
                            <w:pPr>
                              <w:spacing w:after="0"/>
                              <w:ind w:leftChars="200" w:left="400"/>
                              <w:jc w:val="both"/>
                              <w:rPr>
                                <w:rFonts w:cs="v4.2.0"/>
                                <w:i/>
                                <w:sz w:val="21"/>
                                <w:szCs w:val="21"/>
                              </w:rPr>
                            </w:pPr>
                            <w:r w:rsidRPr="00784241">
                              <w:rPr>
                                <w:rFonts w:cs="v4.2.0"/>
                                <w:i/>
                                <w:sz w:val="21"/>
                                <w:szCs w:val="21"/>
                                <w:lang w:val="en-US"/>
                              </w:rPr>
                              <w:t>For intra frequency measurements in FR2,</w:t>
                            </w:r>
                            <w:r w:rsidRPr="00784241">
                              <w:rPr>
                                <w:rFonts w:cs="v4.2.0"/>
                                <w:i/>
                                <w:sz w:val="21"/>
                                <w:szCs w:val="21"/>
                              </w:rPr>
                              <w:t xml:space="preserve">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at least 6 identified cells</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24 SSBs with different SSB index and/or PCI,</w:t>
                            </w:r>
                          </w:p>
                          <w:p w:rsidR="00630C32" w:rsidRPr="00784241" w:rsidRDefault="00630C32" w:rsidP="00630C32">
                            <w:pPr>
                              <w:spacing w:after="0"/>
                              <w:ind w:leftChars="200" w:left="400"/>
                              <w:jc w:val="both"/>
                              <w:rPr>
                                <w:rFonts w:cs="v4.2.0"/>
                                <w:i/>
                                <w:sz w:val="21"/>
                                <w:szCs w:val="21"/>
                              </w:rPr>
                            </w:pPr>
                            <w:r w:rsidRPr="00784241">
                              <w:rPr>
                                <w:rFonts w:cs="v4.2.0"/>
                                <w:i/>
                                <w:sz w:val="21"/>
                                <w:szCs w:val="21"/>
                                <w:lang w:val="en-US"/>
                              </w:rPr>
                              <w:t>For inter frequency measurements in FR1,</w:t>
                            </w:r>
                            <w:r w:rsidRPr="00784241">
                              <w:rPr>
                                <w:rFonts w:cs="v4.2.0"/>
                                <w:i/>
                                <w:sz w:val="21"/>
                                <w:szCs w:val="21"/>
                              </w:rPr>
                              <w:t xml:space="preserve">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at least 4 identified cells</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7 SSBs with different SSB index and/or PCI on the inter-frequency layer.</w:t>
                            </w:r>
                          </w:p>
                          <w:p w:rsidR="00630C32" w:rsidRPr="00784241" w:rsidRDefault="00630C32" w:rsidP="00630C32">
                            <w:pPr>
                              <w:spacing w:after="0"/>
                              <w:ind w:leftChars="200" w:left="400"/>
                              <w:jc w:val="both"/>
                              <w:rPr>
                                <w:rFonts w:cs="v4.2.0"/>
                                <w:i/>
                                <w:sz w:val="21"/>
                                <w:szCs w:val="21"/>
                                <w:lang w:val="en-US"/>
                              </w:rPr>
                            </w:pPr>
                            <w:r w:rsidRPr="00784241">
                              <w:rPr>
                                <w:rFonts w:cs="v4.2.0"/>
                                <w:i/>
                                <w:sz w:val="21"/>
                                <w:szCs w:val="21"/>
                                <w:lang w:val="en-US"/>
                              </w:rPr>
                              <w:t xml:space="preserve">For inter frequency measurements in FR2,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at least 4 identified cells</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10 SSBs with different SSB index and/or PCI on the inter-frequency layer, and 1 SSB per identified cell</w:t>
                            </w:r>
                          </w:p>
                        </w:txbxContent>
                      </wps:txbx>
                      <wps:bodyPr rot="0" vert="horz" wrap="square" lIns="91440" tIns="45720" rIns="91440" bIns="45720" anchor="t" anchorCtr="0">
                        <a:spAutoFit/>
                      </wps:bodyPr>
                    </wps:wsp>
                  </a:graphicData>
                </a:graphic>
              </wp:inline>
            </w:drawing>
          </mc:Choice>
          <mc:Fallback>
            <w:pict>
              <v:shapetype w14:anchorId="1A1E2BE4" id="_x0000_t202" coordsize="21600,21600" o:spt="202" path="m,l,21600r21600,l21600,xe">
                <v:stroke joinstyle="miter"/>
                <v:path gradientshapeok="t" o:connecttype="rect"/>
              </v:shapetype>
              <v:shape id="文本框 2" o:spid="_x0000_s1026" type="#_x0000_t202" style="width:45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">
                <v:textbox style="mso-fit-shape-to-text:t">
                  <w:txbxContent>
                    <w:p w:rsidR="00630C32" w:rsidRPr="00784241" w:rsidRDefault="00630C32" w:rsidP="00630C32">
                      <w:pPr>
                        <w:jc w:val="both"/>
                        <w:rPr>
                          <w:rFonts w:eastAsia="宋体"/>
                          <w:sz w:val="21"/>
                          <w:szCs w:val="21"/>
                          <w:lang w:eastAsia="zh-CN"/>
                        </w:rPr>
                      </w:pPr>
                      <w:r w:rsidRPr="00784241">
                        <w:rPr>
                          <w:rFonts w:eastAsiaTheme="minorEastAsia"/>
                          <w:b/>
                          <w:sz w:val="21"/>
                          <w:szCs w:val="21"/>
                          <w:lang w:eastAsia="zh-CN"/>
                        </w:rPr>
                        <w:t xml:space="preserve">For </w:t>
                      </w:r>
                      <w:r w:rsidRPr="00784241">
                        <w:rPr>
                          <w:rFonts w:cs="v4.2.0"/>
                          <w:b/>
                          <w:sz w:val="21"/>
                          <w:szCs w:val="21"/>
                        </w:rPr>
                        <w:t>U</w:t>
                      </w:r>
                      <w:r w:rsidRPr="00784241">
                        <w:rPr>
                          <w:rFonts w:cs="v4.2.0"/>
                          <w:b/>
                          <w:sz w:val="21"/>
                          <w:szCs w:val="21"/>
                          <w:lang w:val="en-US"/>
                        </w:rPr>
                        <w:t>E measurement capability of monitoring multiple layers</w:t>
                      </w:r>
                      <w:r w:rsidRPr="00784241">
                        <w:rPr>
                          <w:rFonts w:eastAsia="宋体"/>
                          <w:sz w:val="21"/>
                          <w:szCs w:val="21"/>
                          <w:lang w:eastAsia="zh-CN"/>
                        </w:rPr>
                        <w:t>, n</w:t>
                      </w:r>
                      <w:r w:rsidRPr="00784241">
                        <w:rPr>
                          <w:rFonts w:eastAsia="宋体"/>
                          <w:sz w:val="21"/>
                          <w:szCs w:val="21"/>
                          <w:lang w:val="en-US" w:eastAsia="zh-CN"/>
                        </w:rPr>
                        <w:t>umber of per-RAT frequency layers (for NR and LTE) and total number of frequency layers across all RATs are defined for UE configured with SA, EN-DC, NE-DC and NR-DC operation mode.</w:t>
                      </w:r>
                      <w:r w:rsidRPr="00784241">
                        <w:rPr>
                          <w:rFonts w:eastAsia="宋体"/>
                          <w:sz w:val="21"/>
                          <w:szCs w:val="21"/>
                          <w:lang w:eastAsia="zh-CN"/>
                        </w:rPr>
                        <w:t xml:space="preserve"> E.g.,</w:t>
                      </w:r>
                      <w:r w:rsidR="0006631D" w:rsidRPr="00784241">
                        <w:rPr>
                          <w:rFonts w:eastAsia="宋体"/>
                          <w:sz w:val="21"/>
                          <w:szCs w:val="21"/>
                          <w:lang w:eastAsia="zh-CN"/>
                        </w:rPr>
                        <w:t xml:space="preserve"> for SA</w:t>
                      </w:r>
                      <w:r w:rsidR="0006631D" w:rsidRPr="00784241">
                        <w:rPr>
                          <w:rFonts w:eastAsia="宋体" w:hint="eastAsia"/>
                          <w:sz w:val="21"/>
                          <w:szCs w:val="21"/>
                          <w:lang w:eastAsia="zh-CN"/>
                        </w:rPr>
                        <w:t>，</w:t>
                      </w:r>
                    </w:p>
                    <w:p w:rsidR="00630C32" w:rsidRPr="00784241" w:rsidRDefault="00630C32" w:rsidP="00630C32">
                      <w:pPr>
                        <w:ind w:leftChars="200" w:left="400"/>
                        <w:jc w:val="both"/>
                        <w:rPr>
                          <w:i/>
                          <w:sz w:val="21"/>
                          <w:szCs w:val="21"/>
                        </w:rPr>
                      </w:pPr>
                      <w:r w:rsidRPr="00784241">
                        <w:rPr>
                          <w:rFonts w:eastAsia="宋体"/>
                          <w:i/>
                          <w:sz w:val="21"/>
                          <w:szCs w:val="21"/>
                          <w:lang w:eastAsia="zh-CN"/>
                        </w:rPr>
                        <w:t xml:space="preserve">For </w:t>
                      </w:r>
                      <w:r w:rsidRPr="00784241">
                        <w:rPr>
                          <w:i/>
                          <w:sz w:val="21"/>
                          <w:szCs w:val="21"/>
                        </w:rPr>
                        <w:t>UE configured with NR SA, UE shall be capable of monitoring at least 7 NR inter-frequency carriers configured by PCell, and be capable of monitoring a total of at least [13] effective carrier frequency layers comprising of any defined combination of NR, E-UTRA FDD, E-UTRA TDD and UTRA FDD layers.</w:t>
                      </w:r>
                    </w:p>
                    <w:p w:rsidR="00630C32" w:rsidRPr="00784241" w:rsidRDefault="00630C32" w:rsidP="00630C32">
                      <w:pPr>
                        <w:jc w:val="both"/>
                        <w:rPr>
                          <w:rFonts w:eastAsiaTheme="minorEastAsia"/>
                          <w:sz w:val="21"/>
                          <w:szCs w:val="21"/>
                          <w:lang w:eastAsia="zh-CN"/>
                        </w:rPr>
                      </w:pPr>
                      <w:r w:rsidRPr="00784241">
                        <w:rPr>
                          <w:rFonts w:eastAsiaTheme="minorEastAsia" w:hint="eastAsia"/>
                          <w:b/>
                          <w:sz w:val="21"/>
                          <w:szCs w:val="21"/>
                          <w:lang w:eastAsia="zh-CN"/>
                        </w:rPr>
                        <w:t>F</w:t>
                      </w:r>
                      <w:r w:rsidRPr="00784241">
                        <w:rPr>
                          <w:rFonts w:eastAsiaTheme="minorEastAsia"/>
                          <w:b/>
                          <w:sz w:val="21"/>
                          <w:szCs w:val="21"/>
                          <w:lang w:eastAsia="zh-CN"/>
                        </w:rPr>
                        <w:t>o</w:t>
                      </w:r>
                      <w:r w:rsidRPr="00784241">
                        <w:rPr>
                          <w:rFonts w:eastAsiaTheme="minorEastAsia" w:hint="eastAsia"/>
                          <w:b/>
                          <w:sz w:val="21"/>
                          <w:szCs w:val="21"/>
                          <w:lang w:eastAsia="zh-CN"/>
                        </w:rPr>
                        <w:t xml:space="preserve">r </w:t>
                      </w:r>
                      <w:r w:rsidRPr="00784241">
                        <w:rPr>
                          <w:rFonts w:eastAsiaTheme="minorEastAsia"/>
                          <w:b/>
                          <w:sz w:val="21"/>
                          <w:szCs w:val="21"/>
                          <w:lang w:eastAsia="zh-CN"/>
                        </w:rPr>
                        <w:t>number of cell and number of SSB</w:t>
                      </w:r>
                      <w:r w:rsidRPr="00784241">
                        <w:rPr>
                          <w:rFonts w:eastAsiaTheme="minorEastAsia"/>
                          <w:sz w:val="21"/>
                          <w:szCs w:val="21"/>
                          <w:lang w:eastAsia="zh-CN"/>
                        </w:rPr>
                        <w:t>,</w:t>
                      </w:r>
                      <w:r w:rsidRPr="00784241">
                        <w:rPr>
                          <w:sz w:val="21"/>
                          <w:szCs w:val="21"/>
                        </w:rPr>
                        <w:t xml:space="preserve"> UE shall be capable of number of identified cells and SSB performing </w:t>
                      </w:r>
                      <w:r w:rsidRPr="00784241">
                        <w:rPr>
                          <w:rFonts w:cs="v4.2.0"/>
                          <w:sz w:val="21"/>
                          <w:szCs w:val="21"/>
                        </w:rPr>
                        <w:t xml:space="preserve">SS-RSRP, SS-RSRQ, and SS-SINR measurements </w:t>
                      </w:r>
                      <w:r w:rsidRPr="00784241">
                        <w:rPr>
                          <w:sz w:val="21"/>
                          <w:szCs w:val="21"/>
                        </w:rPr>
                        <w:t>for each layer during each layer 1 measurement period. E.g.,</w:t>
                      </w:r>
                    </w:p>
                    <w:p w:rsidR="00630C32" w:rsidRPr="00784241" w:rsidRDefault="00630C32" w:rsidP="00630C32">
                      <w:pPr>
                        <w:spacing w:after="0"/>
                        <w:ind w:leftChars="200" w:left="400"/>
                        <w:jc w:val="both"/>
                        <w:rPr>
                          <w:rFonts w:cs="v4.2.0"/>
                          <w:i/>
                          <w:sz w:val="21"/>
                          <w:szCs w:val="21"/>
                          <w:lang w:val="en-US"/>
                        </w:rPr>
                      </w:pPr>
                      <w:r w:rsidRPr="00784241">
                        <w:rPr>
                          <w:rFonts w:cs="v4.2.0"/>
                          <w:i/>
                          <w:sz w:val="21"/>
                          <w:szCs w:val="21"/>
                          <w:lang w:val="en-US"/>
                        </w:rPr>
                        <w:t xml:space="preserve">For intra frequency measurements in FR1,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 xml:space="preserve">at least 8 identified cells,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14 SSBs with different SSB index and/or PCI on the intra-frequency layer, where the number of SSBs in the serving cell (except for the SCell) is no smaller than the number of configured RLM-RS SSB resources.</w:t>
                      </w:r>
                    </w:p>
                    <w:p w:rsidR="00630C32" w:rsidRPr="00784241" w:rsidRDefault="00630C32" w:rsidP="00630C32">
                      <w:pPr>
                        <w:spacing w:after="0"/>
                        <w:ind w:leftChars="200" w:left="400"/>
                        <w:jc w:val="both"/>
                        <w:rPr>
                          <w:rFonts w:cs="v4.2.0"/>
                          <w:i/>
                          <w:sz w:val="21"/>
                          <w:szCs w:val="21"/>
                        </w:rPr>
                      </w:pPr>
                      <w:r w:rsidRPr="00784241">
                        <w:rPr>
                          <w:rFonts w:cs="v4.2.0"/>
                          <w:i/>
                          <w:sz w:val="21"/>
                          <w:szCs w:val="21"/>
                          <w:lang w:val="en-US"/>
                        </w:rPr>
                        <w:t>For intra frequency measurements in FR2,</w:t>
                      </w:r>
                      <w:r w:rsidRPr="00784241">
                        <w:rPr>
                          <w:rFonts w:cs="v4.2.0"/>
                          <w:i/>
                          <w:sz w:val="21"/>
                          <w:szCs w:val="21"/>
                        </w:rPr>
                        <w:t xml:space="preserve">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at least 6 identified cells</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24 SSBs with different SSB index and/or PCI,</w:t>
                      </w:r>
                    </w:p>
                    <w:p w:rsidR="00630C32" w:rsidRPr="00784241" w:rsidRDefault="00630C32" w:rsidP="00630C32">
                      <w:pPr>
                        <w:spacing w:after="0"/>
                        <w:ind w:leftChars="200" w:left="400"/>
                        <w:jc w:val="both"/>
                        <w:rPr>
                          <w:rFonts w:cs="v4.2.0"/>
                          <w:i/>
                          <w:sz w:val="21"/>
                          <w:szCs w:val="21"/>
                        </w:rPr>
                      </w:pPr>
                      <w:r w:rsidRPr="00784241">
                        <w:rPr>
                          <w:rFonts w:cs="v4.2.0"/>
                          <w:i/>
                          <w:sz w:val="21"/>
                          <w:szCs w:val="21"/>
                          <w:lang w:val="en-US"/>
                        </w:rPr>
                        <w:t>For inter frequency measurements in FR1,</w:t>
                      </w:r>
                      <w:r w:rsidRPr="00784241">
                        <w:rPr>
                          <w:rFonts w:cs="v4.2.0"/>
                          <w:i/>
                          <w:sz w:val="21"/>
                          <w:szCs w:val="21"/>
                        </w:rPr>
                        <w:t xml:space="preserve">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at least 4 identified cells</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7 SSBs with different SSB index and/or PCI on the inter-frequency layer.</w:t>
                      </w:r>
                    </w:p>
                    <w:p w:rsidR="00630C32" w:rsidRPr="00784241" w:rsidRDefault="00630C32" w:rsidP="00630C32">
                      <w:pPr>
                        <w:spacing w:after="0"/>
                        <w:ind w:leftChars="200" w:left="400"/>
                        <w:jc w:val="both"/>
                        <w:rPr>
                          <w:rFonts w:cs="v4.2.0"/>
                          <w:i/>
                          <w:sz w:val="21"/>
                          <w:szCs w:val="21"/>
                          <w:lang w:val="en-US"/>
                        </w:rPr>
                      </w:pPr>
                      <w:r w:rsidRPr="00784241">
                        <w:rPr>
                          <w:rFonts w:cs="v4.2.0"/>
                          <w:i/>
                          <w:sz w:val="21"/>
                          <w:szCs w:val="21"/>
                          <w:lang w:val="en-US"/>
                        </w:rPr>
                        <w:t xml:space="preserve">For inter frequency measurements in FR2, </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at least 4 identified cells</w:t>
                      </w:r>
                    </w:p>
                    <w:p w:rsidR="00630C32" w:rsidRPr="00784241" w:rsidRDefault="00630C32" w:rsidP="00630C32">
                      <w:pPr>
                        <w:pStyle w:val="a7"/>
                        <w:numPr>
                          <w:ilvl w:val="0"/>
                          <w:numId w:val="8"/>
                        </w:numPr>
                        <w:spacing w:after="0"/>
                        <w:ind w:firstLineChars="0"/>
                        <w:jc w:val="both"/>
                        <w:rPr>
                          <w:rFonts w:cs="v4.2.0"/>
                          <w:i/>
                          <w:sz w:val="21"/>
                          <w:szCs w:val="21"/>
                        </w:rPr>
                      </w:pPr>
                      <w:r w:rsidRPr="00784241">
                        <w:rPr>
                          <w:rFonts w:cs="v4.2.0"/>
                          <w:i/>
                          <w:sz w:val="21"/>
                          <w:szCs w:val="21"/>
                        </w:rPr>
                        <w:t>10 SSBs with different SSB index and/or PCI on the inter-frequency layer, and 1 SSB per identified cell</w:t>
                      </w:r>
                    </w:p>
                  </w:txbxContent>
                </v:textbox>
                <w10:anchorlock/>
              </v:shape>
            </w:pict>
          </mc:Fallback>
        </mc:AlternateContent>
      </w:r>
    </w:p>
    <w:p w:rsidR="00FC04D0" w:rsidRPr="0006631D" w:rsidRDefault="002F09E6" w:rsidP="00375B5B">
      <w:pPr>
        <w:tabs>
          <w:tab w:val="left" w:pos="851"/>
        </w:tabs>
        <w:spacing w:before="120" w:after="120"/>
        <w:jc w:val="both"/>
        <w:rPr>
          <w:rFonts w:eastAsiaTheme="minorEastAsia"/>
          <w:b/>
          <w:sz w:val="21"/>
          <w:szCs w:val="21"/>
          <w:u w:val="single"/>
          <w:lang w:eastAsia="zh-CN"/>
        </w:rPr>
      </w:pPr>
      <w:r w:rsidRPr="0006631D">
        <w:rPr>
          <w:rFonts w:eastAsiaTheme="minorEastAsia"/>
          <w:b/>
          <w:sz w:val="21"/>
          <w:szCs w:val="21"/>
          <w:u w:val="single"/>
          <w:lang w:eastAsia="zh-CN"/>
        </w:rPr>
        <w:t xml:space="preserve">Issue 1: </w:t>
      </w:r>
      <w:r w:rsidR="00630C32" w:rsidRPr="0006631D">
        <w:rPr>
          <w:rFonts w:eastAsiaTheme="minorEastAsia"/>
          <w:b/>
          <w:sz w:val="21"/>
          <w:szCs w:val="21"/>
          <w:u w:val="single"/>
          <w:lang w:eastAsia="zh-CN"/>
        </w:rPr>
        <w:t>Measurement capabilities per MO or per layer</w:t>
      </w:r>
    </w:p>
    <w:p w:rsidR="00AF5604" w:rsidRPr="0006631D" w:rsidRDefault="00AF5604" w:rsidP="00AF5604">
      <w:pPr>
        <w:tabs>
          <w:tab w:val="left" w:pos="851"/>
        </w:tabs>
        <w:spacing w:before="120" w:after="120"/>
        <w:jc w:val="both"/>
        <w:rPr>
          <w:rFonts w:eastAsiaTheme="minorEastAsia"/>
          <w:b/>
          <w:sz w:val="21"/>
          <w:szCs w:val="21"/>
          <w:u w:val="single"/>
          <w:lang w:eastAsia="zh-CN"/>
        </w:rPr>
      </w:pPr>
      <w:r w:rsidRPr="0006631D">
        <w:rPr>
          <w:rFonts w:eastAsiaTheme="minorEastAsia"/>
          <w:b/>
          <w:noProof/>
          <w:sz w:val="21"/>
          <w:szCs w:val="21"/>
          <w:lang w:val="en-US" w:eastAsia="zh-CN"/>
        </w:rPr>
        <w:lastRenderedPageBreak/>
        <mc:AlternateContent>
          <mc:Choice Requires="wps">
            <w:drawing>
              <wp:inline distT="0" distB="0" distL="0" distR="0">
                <wp:extent cx="5669280" cy="2552700"/>
                <wp:effectExtent l="0" t="0" r="2667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2552700"/>
                        </a:xfrm>
                        <a:prstGeom prst="rect">
                          <a:avLst/>
                        </a:prstGeom>
                        <a:solidFill>
                          <a:srgbClr val="FFFFFF"/>
                        </a:solidFill>
                        <a:ln w="9525">
                          <a:solidFill>
                            <a:srgbClr val="000000"/>
                          </a:solidFill>
                          <a:miter lim="800000"/>
                          <a:headEnd/>
                          <a:tailEnd/>
                        </a:ln>
                      </wps:spPr>
                      <wps:txbx>
                        <w:txbxContent>
                          <w:p w:rsidR="003957EF" w:rsidRPr="00DC3B3C" w:rsidRDefault="0099647C" w:rsidP="00784241">
                            <w:pPr>
                              <w:numPr>
                                <w:ilvl w:val="0"/>
                                <w:numId w:val="26"/>
                              </w:numPr>
                              <w:spacing w:after="120"/>
                              <w:ind w:hanging="357"/>
                              <w:rPr>
                                <w:lang w:val="en-US"/>
                              </w:rPr>
                            </w:pPr>
                            <w:r w:rsidRPr="00DC3B3C">
                              <w:rPr>
                                <w:lang w:val="en-US"/>
                              </w:rPr>
                              <w:t xml:space="preserve">Agreement: </w:t>
                            </w:r>
                            <w:r w:rsidR="00FA2EAC" w:rsidRPr="00DC3B3C">
                              <w:rPr>
                                <w:lang w:val="en-US"/>
                              </w:rPr>
                              <w:t xml:space="preserve">Requirements shall be defined when CSI-RS is configured with an associated SSB. </w:t>
                            </w:r>
                          </w:p>
                          <w:p w:rsidR="003957EF" w:rsidRPr="00DC3B3C" w:rsidRDefault="00FA2EAC" w:rsidP="00784241">
                            <w:pPr>
                              <w:numPr>
                                <w:ilvl w:val="1"/>
                                <w:numId w:val="26"/>
                              </w:numPr>
                              <w:spacing w:after="120"/>
                              <w:ind w:hanging="357"/>
                              <w:rPr>
                                <w:lang w:val="en-US"/>
                              </w:rPr>
                            </w:pPr>
                            <w:r w:rsidRPr="00DC3B3C">
                              <w:t>No requirements in Rel-16 for the case</w:t>
                            </w:r>
                            <w:r w:rsidRPr="00DC3B3C">
                              <w:rPr>
                                <w:lang w:val="en-US"/>
                              </w:rPr>
                              <w:t xml:space="preserve"> associatedSSB is not configured for CSI-RS </w:t>
                            </w:r>
                          </w:p>
                          <w:p w:rsidR="003957EF" w:rsidRPr="00DC3B3C" w:rsidRDefault="00FA2EAC" w:rsidP="00784241">
                            <w:pPr>
                              <w:numPr>
                                <w:ilvl w:val="0"/>
                                <w:numId w:val="26"/>
                              </w:numPr>
                              <w:spacing w:after="120"/>
                              <w:ind w:hanging="357"/>
                              <w:rPr>
                                <w:lang w:val="en-US"/>
                              </w:rPr>
                            </w:pPr>
                            <w:r w:rsidRPr="00DC3B3C">
                              <w:rPr>
                                <w:lang w:val="en-US"/>
                              </w:rPr>
                              <w:t>Measurement capabilities per MO or per layer</w:t>
                            </w:r>
                          </w:p>
                          <w:p w:rsidR="003957EF" w:rsidRPr="00DC3B3C" w:rsidRDefault="00FA2EAC" w:rsidP="00784241">
                            <w:pPr>
                              <w:numPr>
                                <w:ilvl w:val="1"/>
                                <w:numId w:val="26"/>
                              </w:numPr>
                              <w:spacing w:after="120"/>
                              <w:ind w:hanging="357"/>
                              <w:rPr>
                                <w:lang w:val="en-US"/>
                              </w:rPr>
                            </w:pPr>
                            <w:r w:rsidRPr="00DC3B3C">
                              <w:rPr>
                                <w:lang w:val="en-US"/>
                              </w:rPr>
                              <w:t>Option 1: per frequency layer</w:t>
                            </w:r>
                          </w:p>
                          <w:p w:rsidR="003957EF" w:rsidRPr="00DC3B3C" w:rsidRDefault="00FA2EAC" w:rsidP="00784241">
                            <w:pPr>
                              <w:numPr>
                                <w:ilvl w:val="2"/>
                                <w:numId w:val="26"/>
                              </w:numPr>
                              <w:spacing w:after="120"/>
                              <w:ind w:hanging="357"/>
                              <w:rPr>
                                <w:lang w:val="en-US"/>
                              </w:rPr>
                            </w:pPr>
                            <w:r w:rsidRPr="00DC3B3C">
                              <w:rPr>
                                <w:lang w:val="en-US"/>
                              </w:rPr>
                              <w:t xml:space="preserve">Option 1a (CATT, Nokia): a frequency layer is identical to an MO </w:t>
                            </w:r>
                          </w:p>
                          <w:p w:rsidR="003957EF" w:rsidRPr="00DC3B3C" w:rsidRDefault="00FA2EAC" w:rsidP="00784241">
                            <w:pPr>
                              <w:numPr>
                                <w:ilvl w:val="2"/>
                                <w:numId w:val="26"/>
                              </w:numPr>
                              <w:spacing w:after="120"/>
                              <w:ind w:hanging="357"/>
                              <w:rPr>
                                <w:lang w:val="en-US"/>
                              </w:rPr>
                            </w:pPr>
                            <w:r w:rsidRPr="00DC3B3C">
                              <w:rPr>
                                <w:lang w:val="en-US"/>
                              </w:rPr>
                              <w:t>Option 1b (ZTE, Apple): One or multiple MOs can be one frequency layer.</w:t>
                            </w:r>
                          </w:p>
                          <w:p w:rsidR="003957EF" w:rsidRPr="00DC3B3C" w:rsidRDefault="00FA2EAC" w:rsidP="00784241">
                            <w:pPr>
                              <w:numPr>
                                <w:ilvl w:val="1"/>
                                <w:numId w:val="26"/>
                              </w:numPr>
                              <w:spacing w:after="120"/>
                              <w:ind w:hanging="357"/>
                              <w:rPr>
                                <w:lang w:val="en-US"/>
                              </w:rPr>
                            </w:pPr>
                            <w:r w:rsidRPr="00DC3B3C">
                              <w:rPr>
                                <w:lang w:val="en-US"/>
                              </w:rPr>
                              <w:t>Option 2: per MO</w:t>
                            </w:r>
                          </w:p>
                          <w:p w:rsidR="003957EF" w:rsidRPr="00DC3B3C" w:rsidRDefault="00FA2EAC" w:rsidP="00784241">
                            <w:pPr>
                              <w:numPr>
                                <w:ilvl w:val="2"/>
                                <w:numId w:val="26"/>
                              </w:numPr>
                              <w:spacing w:after="120"/>
                              <w:ind w:hanging="357"/>
                              <w:rPr>
                                <w:lang w:val="en-US"/>
                              </w:rPr>
                            </w:pPr>
                            <w:r w:rsidRPr="00DC3B3C">
                              <w:rPr>
                                <w:lang w:val="en-US"/>
                              </w:rPr>
                              <w:t xml:space="preserve">A frequency layer is identical to an MO </w:t>
                            </w:r>
                          </w:p>
                          <w:p w:rsidR="003957EF" w:rsidRPr="00DC3B3C" w:rsidRDefault="00FA2EAC" w:rsidP="00784241">
                            <w:pPr>
                              <w:numPr>
                                <w:ilvl w:val="1"/>
                                <w:numId w:val="26"/>
                              </w:numPr>
                              <w:spacing w:after="120"/>
                              <w:ind w:hanging="357"/>
                              <w:rPr>
                                <w:lang w:val="en-US"/>
                              </w:rPr>
                            </w:pPr>
                            <w:r w:rsidRPr="00DC3B3C">
                              <w:rPr>
                                <w:lang w:val="en-US"/>
                              </w:rPr>
                              <w:t xml:space="preserve">Option 3: </w:t>
                            </w:r>
                            <w:bookmarkStart w:id="0" w:name="OLE_LINK13"/>
                            <w:bookmarkStart w:id="1" w:name="OLE_LINK11"/>
                            <w:bookmarkStart w:id="2" w:name="OLE_LINK12"/>
                            <w:r w:rsidRPr="00DC3B3C">
                              <w:rPr>
                                <w:lang w:val="en-US"/>
                              </w:rPr>
                              <w:t>Measurement capabilities per MO or per layer are the same</w:t>
                            </w:r>
                            <w:bookmarkEnd w:id="0"/>
                            <w:r w:rsidRPr="00DC3B3C">
                              <w:rPr>
                                <w:lang w:val="en-US"/>
                              </w:rPr>
                              <w:t xml:space="preserve">, since single MO is configured per frequency layer, </w:t>
                            </w:r>
                            <w:bookmarkEnd w:id="1"/>
                            <w:bookmarkEnd w:id="2"/>
                          </w:p>
                          <w:p w:rsidR="00AF5604" w:rsidRPr="00DC3B3C" w:rsidRDefault="00FA2EAC" w:rsidP="00784241">
                            <w:pPr>
                              <w:numPr>
                                <w:ilvl w:val="2"/>
                                <w:numId w:val="26"/>
                              </w:numPr>
                              <w:spacing w:after="120"/>
                              <w:ind w:hanging="357"/>
                              <w:rPr>
                                <w:lang w:val="en-US"/>
                              </w:rPr>
                            </w:pPr>
                            <w:r w:rsidRPr="00DC3B3C">
                              <w:rPr>
                                <w:lang w:val="en-US"/>
                              </w:rPr>
                              <w:t>CSI-RS resources in the same MO should have the same center frequency, SCS and CP type.</w:t>
                            </w:r>
                          </w:p>
                        </w:txbxContent>
                      </wps:txbx>
                      <wps:bodyPr rot="0" vert="horz" wrap="square" lIns="91440" tIns="45720" rIns="91440" bIns="45720" anchor="t" anchorCtr="0">
                        <a:noAutofit/>
                      </wps:bodyPr>
                    </wps:wsp>
                  </a:graphicData>
                </a:graphic>
              </wp:inline>
            </w:drawing>
          </mc:Choice>
          <mc:Fallback>
            <w:pict>
              <v:shape id="_x0000_s1027" type="#_x0000_t202" style="width:446.4pt;height:2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">
                <v:textbox>
                  <w:txbxContent>
                    <w:p w:rsidR="003957EF" w:rsidRPr="00DC3B3C" w:rsidRDefault="0099647C" w:rsidP="00784241">
                      <w:pPr>
                        <w:numPr>
                          <w:ilvl w:val="0"/>
                          <w:numId w:val="26"/>
                        </w:numPr>
                        <w:spacing w:after="120"/>
                        <w:ind w:hanging="357"/>
                        <w:rPr>
                          <w:lang w:val="en-US"/>
                        </w:rPr>
                      </w:pPr>
                      <w:r w:rsidRPr="00DC3B3C">
                        <w:rPr>
                          <w:lang w:val="en-US"/>
                        </w:rPr>
                        <w:t xml:space="preserve">Agreement: </w:t>
                      </w:r>
                      <w:r w:rsidR="00FA2EAC" w:rsidRPr="00DC3B3C">
                        <w:rPr>
                          <w:lang w:val="en-US"/>
                        </w:rPr>
                        <w:t xml:space="preserve">Requirements shall be defined when CSI-RS is configured with an associated SSB. </w:t>
                      </w:r>
                    </w:p>
                    <w:p w:rsidR="003957EF" w:rsidRPr="00DC3B3C" w:rsidRDefault="00FA2EAC" w:rsidP="00784241">
                      <w:pPr>
                        <w:numPr>
                          <w:ilvl w:val="1"/>
                          <w:numId w:val="26"/>
                        </w:numPr>
                        <w:spacing w:after="120"/>
                        <w:ind w:hanging="357"/>
                        <w:rPr>
                          <w:lang w:val="en-US"/>
                        </w:rPr>
                      </w:pPr>
                      <w:r w:rsidRPr="00DC3B3C">
                        <w:t>No requirements in Rel-16 for the case</w:t>
                      </w:r>
                      <w:r w:rsidRPr="00DC3B3C">
                        <w:rPr>
                          <w:lang w:val="en-US"/>
                        </w:rPr>
                        <w:t xml:space="preserve"> associatedSSB is not configured for CSI-RS </w:t>
                      </w:r>
                    </w:p>
                    <w:p w:rsidR="003957EF" w:rsidRPr="00DC3B3C" w:rsidRDefault="00FA2EAC" w:rsidP="00784241">
                      <w:pPr>
                        <w:numPr>
                          <w:ilvl w:val="0"/>
                          <w:numId w:val="26"/>
                        </w:numPr>
                        <w:spacing w:after="120"/>
                        <w:ind w:hanging="357"/>
                        <w:rPr>
                          <w:lang w:val="en-US"/>
                        </w:rPr>
                      </w:pPr>
                      <w:r w:rsidRPr="00DC3B3C">
                        <w:rPr>
                          <w:lang w:val="en-US"/>
                        </w:rPr>
                        <w:t>Measurement capabilities per MO or per layer</w:t>
                      </w:r>
                    </w:p>
                    <w:p w:rsidR="003957EF" w:rsidRPr="00DC3B3C" w:rsidRDefault="00FA2EAC" w:rsidP="00784241">
                      <w:pPr>
                        <w:numPr>
                          <w:ilvl w:val="1"/>
                          <w:numId w:val="26"/>
                        </w:numPr>
                        <w:spacing w:after="120"/>
                        <w:ind w:hanging="357"/>
                        <w:rPr>
                          <w:lang w:val="en-US"/>
                        </w:rPr>
                      </w:pPr>
                      <w:r w:rsidRPr="00DC3B3C">
                        <w:rPr>
                          <w:lang w:val="en-US"/>
                        </w:rPr>
                        <w:t>Option 1: per frequency layer</w:t>
                      </w:r>
                    </w:p>
                    <w:p w:rsidR="003957EF" w:rsidRPr="00DC3B3C" w:rsidRDefault="00FA2EAC" w:rsidP="00784241">
                      <w:pPr>
                        <w:numPr>
                          <w:ilvl w:val="2"/>
                          <w:numId w:val="26"/>
                        </w:numPr>
                        <w:spacing w:after="120"/>
                        <w:ind w:hanging="357"/>
                        <w:rPr>
                          <w:lang w:val="en-US"/>
                        </w:rPr>
                      </w:pPr>
                      <w:r w:rsidRPr="00DC3B3C">
                        <w:rPr>
                          <w:lang w:val="en-US"/>
                        </w:rPr>
                        <w:t xml:space="preserve">Option 1a (CATT, Nokia): a frequency layer is identical to an MO </w:t>
                      </w:r>
                    </w:p>
                    <w:p w:rsidR="003957EF" w:rsidRPr="00DC3B3C" w:rsidRDefault="00FA2EAC" w:rsidP="00784241">
                      <w:pPr>
                        <w:numPr>
                          <w:ilvl w:val="2"/>
                          <w:numId w:val="26"/>
                        </w:numPr>
                        <w:spacing w:after="120"/>
                        <w:ind w:hanging="357"/>
                        <w:rPr>
                          <w:lang w:val="en-US"/>
                        </w:rPr>
                      </w:pPr>
                      <w:r w:rsidRPr="00DC3B3C">
                        <w:rPr>
                          <w:lang w:val="en-US"/>
                        </w:rPr>
                        <w:t>Option 1b (ZTE, Apple): One or multiple MOs can be one frequency layer.</w:t>
                      </w:r>
                    </w:p>
                    <w:p w:rsidR="003957EF" w:rsidRPr="00DC3B3C" w:rsidRDefault="00FA2EAC" w:rsidP="00784241">
                      <w:pPr>
                        <w:numPr>
                          <w:ilvl w:val="1"/>
                          <w:numId w:val="26"/>
                        </w:numPr>
                        <w:spacing w:after="120"/>
                        <w:ind w:hanging="357"/>
                        <w:rPr>
                          <w:lang w:val="en-US"/>
                        </w:rPr>
                      </w:pPr>
                      <w:r w:rsidRPr="00DC3B3C">
                        <w:rPr>
                          <w:lang w:val="en-US"/>
                        </w:rPr>
                        <w:t>Option 2: per MO</w:t>
                      </w:r>
                    </w:p>
                    <w:p w:rsidR="003957EF" w:rsidRPr="00DC3B3C" w:rsidRDefault="00FA2EAC" w:rsidP="00784241">
                      <w:pPr>
                        <w:numPr>
                          <w:ilvl w:val="2"/>
                          <w:numId w:val="26"/>
                        </w:numPr>
                        <w:spacing w:after="120"/>
                        <w:ind w:hanging="357"/>
                        <w:rPr>
                          <w:lang w:val="en-US"/>
                        </w:rPr>
                      </w:pPr>
                      <w:r w:rsidRPr="00DC3B3C">
                        <w:rPr>
                          <w:lang w:val="en-US"/>
                        </w:rPr>
                        <w:t xml:space="preserve">A frequency layer is identical to an MO </w:t>
                      </w:r>
                    </w:p>
                    <w:p w:rsidR="003957EF" w:rsidRPr="00DC3B3C" w:rsidRDefault="00FA2EAC" w:rsidP="00784241">
                      <w:pPr>
                        <w:numPr>
                          <w:ilvl w:val="1"/>
                          <w:numId w:val="26"/>
                        </w:numPr>
                        <w:spacing w:after="120"/>
                        <w:ind w:hanging="357"/>
                        <w:rPr>
                          <w:lang w:val="en-US"/>
                        </w:rPr>
                      </w:pPr>
                      <w:r w:rsidRPr="00DC3B3C">
                        <w:rPr>
                          <w:lang w:val="en-US"/>
                        </w:rPr>
                        <w:t xml:space="preserve">Option 3: </w:t>
                      </w:r>
                      <w:bookmarkStart w:id="3" w:name="OLE_LINK13"/>
                      <w:bookmarkStart w:id="4" w:name="OLE_LINK11"/>
                      <w:bookmarkStart w:id="5" w:name="OLE_LINK12"/>
                      <w:r w:rsidRPr="00DC3B3C">
                        <w:rPr>
                          <w:lang w:val="en-US"/>
                        </w:rPr>
                        <w:t>Measurement capabilities per MO or per layer are the same</w:t>
                      </w:r>
                      <w:bookmarkEnd w:id="3"/>
                      <w:r w:rsidRPr="00DC3B3C">
                        <w:rPr>
                          <w:lang w:val="en-US"/>
                        </w:rPr>
                        <w:t xml:space="preserve">, since single MO is configured per frequency layer, </w:t>
                      </w:r>
                      <w:bookmarkEnd w:id="4"/>
                      <w:bookmarkEnd w:id="5"/>
                    </w:p>
                    <w:p w:rsidR="00AF5604" w:rsidRPr="00DC3B3C" w:rsidRDefault="00FA2EAC" w:rsidP="00784241">
                      <w:pPr>
                        <w:numPr>
                          <w:ilvl w:val="2"/>
                          <w:numId w:val="26"/>
                        </w:numPr>
                        <w:spacing w:after="120"/>
                        <w:ind w:hanging="357"/>
                        <w:rPr>
                          <w:lang w:val="en-US"/>
                        </w:rPr>
                      </w:pPr>
                      <w:r w:rsidRPr="00DC3B3C">
                        <w:rPr>
                          <w:lang w:val="en-US"/>
                        </w:rPr>
                        <w:t>CSI-RS resources in the same MO should have the same center frequency, SCS and CP type.</w:t>
                      </w:r>
                    </w:p>
                  </w:txbxContent>
                </v:textbox>
                <w10:anchorlock/>
              </v:shape>
            </w:pict>
          </mc:Fallback>
        </mc:AlternateContent>
      </w:r>
    </w:p>
    <w:p w:rsidR="0099647C" w:rsidRPr="0006631D" w:rsidRDefault="0099647C" w:rsidP="0099647C">
      <w:pPr>
        <w:tabs>
          <w:tab w:val="left" w:pos="851"/>
        </w:tabs>
        <w:spacing w:before="120" w:after="120"/>
        <w:jc w:val="both"/>
        <w:rPr>
          <w:sz w:val="21"/>
          <w:szCs w:val="21"/>
          <w:lang w:val="en-US"/>
        </w:rPr>
      </w:pPr>
      <w:r w:rsidRPr="0006631D">
        <w:rPr>
          <w:sz w:val="21"/>
          <w:szCs w:val="21"/>
          <w:lang w:val="en-US"/>
        </w:rPr>
        <w:t xml:space="preserve">As RAN4 has agreed that only define intra-frequency and inter-frequency measurements assuming that all CSI-RS resources in the same MO have the same BW. Thus, measurement capabilities per MO or per layer are the same, since only </w:t>
      </w:r>
      <w:r w:rsidR="00630C32" w:rsidRPr="0006631D">
        <w:rPr>
          <w:sz w:val="21"/>
          <w:szCs w:val="21"/>
          <w:lang w:val="en-US"/>
        </w:rPr>
        <w:t xml:space="preserve">one </w:t>
      </w:r>
      <w:r w:rsidRPr="0006631D">
        <w:rPr>
          <w:sz w:val="21"/>
          <w:szCs w:val="21"/>
          <w:lang w:val="en-US"/>
        </w:rPr>
        <w:t>MO is configured per frequency layer.</w:t>
      </w:r>
    </w:p>
    <w:p w:rsidR="00375B5B" w:rsidRDefault="00630C32" w:rsidP="00375B5B">
      <w:pPr>
        <w:tabs>
          <w:tab w:val="left" w:pos="851"/>
        </w:tabs>
        <w:spacing w:before="120" w:after="120"/>
        <w:jc w:val="both"/>
        <w:rPr>
          <w:rFonts w:eastAsiaTheme="minorEastAsia"/>
          <w:b/>
          <w:sz w:val="21"/>
          <w:szCs w:val="21"/>
          <w:lang w:eastAsia="zh-CN"/>
        </w:rPr>
      </w:pPr>
      <w:r w:rsidRPr="0006631D">
        <w:rPr>
          <w:rFonts w:eastAsiaTheme="minorEastAsia" w:hint="eastAsia"/>
          <w:b/>
          <w:sz w:val="21"/>
          <w:szCs w:val="21"/>
          <w:lang w:eastAsia="zh-CN"/>
        </w:rPr>
        <w:t xml:space="preserve">Proposal 1: </w:t>
      </w:r>
      <w:r w:rsidRPr="0006631D">
        <w:rPr>
          <w:rFonts w:eastAsiaTheme="minorEastAsia"/>
          <w:b/>
          <w:sz w:val="21"/>
          <w:szCs w:val="21"/>
          <w:lang w:eastAsia="zh-CN"/>
        </w:rPr>
        <w:t>Measurement capabilities per MO or per layer are the same.</w:t>
      </w:r>
    </w:p>
    <w:p w:rsidR="002F09E6" w:rsidRPr="0006631D" w:rsidRDefault="002F09E6" w:rsidP="00375B5B">
      <w:pPr>
        <w:tabs>
          <w:tab w:val="left" w:pos="851"/>
        </w:tabs>
        <w:spacing w:before="120" w:after="120"/>
        <w:jc w:val="both"/>
        <w:rPr>
          <w:rFonts w:eastAsiaTheme="minorEastAsia"/>
          <w:b/>
          <w:sz w:val="21"/>
          <w:szCs w:val="21"/>
          <w:u w:val="single"/>
          <w:lang w:eastAsia="zh-CN"/>
        </w:rPr>
      </w:pPr>
      <w:bookmarkStart w:id="6" w:name="OLE_LINK14"/>
      <w:r w:rsidRPr="0006631D">
        <w:rPr>
          <w:rFonts w:eastAsiaTheme="minorEastAsia"/>
          <w:b/>
          <w:sz w:val="21"/>
          <w:szCs w:val="21"/>
          <w:u w:val="single"/>
          <w:lang w:eastAsia="zh-CN"/>
        </w:rPr>
        <w:t>Issue 2:</w:t>
      </w:r>
      <w:bookmarkEnd w:id="6"/>
      <w:r w:rsidRPr="0006631D">
        <w:rPr>
          <w:rFonts w:eastAsiaTheme="minorEastAsia"/>
          <w:b/>
          <w:sz w:val="21"/>
          <w:szCs w:val="21"/>
          <w:u w:val="single"/>
          <w:lang w:eastAsia="zh-CN"/>
        </w:rPr>
        <w:t xml:space="preserve"> </w:t>
      </w:r>
      <w:r w:rsidR="00630C32" w:rsidRPr="0006631D">
        <w:rPr>
          <w:rFonts w:eastAsiaTheme="minorEastAsia"/>
          <w:b/>
          <w:sz w:val="21"/>
          <w:szCs w:val="21"/>
          <w:u w:val="single"/>
          <w:lang w:eastAsia="zh-CN"/>
        </w:rPr>
        <w:t>number of frequency layers to be monitored</w:t>
      </w:r>
    </w:p>
    <w:p w:rsidR="00630C32" w:rsidRPr="0006631D" w:rsidRDefault="00630C32" w:rsidP="00630C32">
      <w:pPr>
        <w:tabs>
          <w:tab w:val="left" w:pos="851"/>
        </w:tabs>
        <w:spacing w:before="120" w:after="120"/>
        <w:jc w:val="both"/>
        <w:rPr>
          <w:rFonts w:eastAsiaTheme="minorEastAsia"/>
          <w:b/>
          <w:sz w:val="21"/>
          <w:szCs w:val="21"/>
          <w:u w:val="single"/>
          <w:lang w:eastAsia="zh-CN"/>
        </w:rPr>
      </w:pPr>
      <w:r w:rsidRPr="0006631D">
        <w:rPr>
          <w:rFonts w:eastAsiaTheme="minorEastAsia"/>
          <w:b/>
          <w:noProof/>
          <w:sz w:val="21"/>
          <w:szCs w:val="21"/>
          <w:lang w:val="en-US" w:eastAsia="zh-CN"/>
        </w:rPr>
        <mc:AlternateContent>
          <mc:Choice Requires="wps">
            <w:drawing>
              <wp:inline distT="0" distB="0" distL="0" distR="0" wp14:anchorId="2E9999EB" wp14:editId="55B2A0E4">
                <wp:extent cx="5669280" cy="2514600"/>
                <wp:effectExtent l="0" t="0" r="26670"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2514600"/>
                        </a:xfrm>
                        <a:prstGeom prst="rect">
                          <a:avLst/>
                        </a:prstGeom>
                        <a:solidFill>
                          <a:srgbClr val="FFFFFF"/>
                        </a:solidFill>
                        <a:ln w="9525">
                          <a:solidFill>
                            <a:srgbClr val="000000"/>
                          </a:solidFill>
                          <a:miter lim="800000"/>
                          <a:headEnd/>
                          <a:tailEnd/>
                        </a:ln>
                      </wps:spPr>
                      <wps:txbx>
                        <w:txbxContent>
                          <w:p w:rsidR="00630C32" w:rsidRPr="00DC3B3C" w:rsidRDefault="00630C32" w:rsidP="00784241">
                            <w:pPr>
                              <w:numPr>
                                <w:ilvl w:val="0"/>
                                <w:numId w:val="27"/>
                              </w:numPr>
                              <w:tabs>
                                <w:tab w:val="num" w:pos="720"/>
                              </w:tabs>
                              <w:spacing w:after="120"/>
                              <w:ind w:hanging="357"/>
                              <w:rPr>
                                <w:lang w:val="en-US"/>
                              </w:rPr>
                            </w:pPr>
                            <w:r w:rsidRPr="00DC3B3C">
                              <w:rPr>
                                <w:lang w:val="en-US"/>
                              </w:rPr>
                              <w:t>Agreement: The total number of carrier UE shall be capable of monitoring at least 13 effective carrier frequency layers</w:t>
                            </w:r>
                          </w:p>
                          <w:p w:rsidR="003957EF" w:rsidRPr="00DC3B3C" w:rsidRDefault="00FA2EAC" w:rsidP="00784241">
                            <w:pPr>
                              <w:numPr>
                                <w:ilvl w:val="0"/>
                                <w:numId w:val="27"/>
                              </w:numPr>
                              <w:tabs>
                                <w:tab w:val="num" w:pos="720"/>
                              </w:tabs>
                              <w:spacing w:after="120"/>
                              <w:ind w:hanging="357"/>
                              <w:rPr>
                                <w:lang w:val="en-US"/>
                              </w:rPr>
                            </w:pPr>
                            <w:r w:rsidRPr="00DC3B3C">
                              <w:rPr>
                                <w:lang w:val="en-US"/>
                              </w:rPr>
                              <w:t>CSI-RS based NR inter-frequency layers</w:t>
                            </w:r>
                          </w:p>
                          <w:p w:rsidR="003957EF" w:rsidRPr="00DC3B3C" w:rsidRDefault="00FA2EAC" w:rsidP="00784241">
                            <w:pPr>
                              <w:numPr>
                                <w:ilvl w:val="1"/>
                                <w:numId w:val="27"/>
                              </w:numPr>
                              <w:tabs>
                                <w:tab w:val="num" w:pos="1440"/>
                              </w:tabs>
                              <w:spacing w:after="120"/>
                              <w:ind w:hanging="357"/>
                              <w:rPr>
                                <w:lang w:val="en-US"/>
                              </w:rPr>
                            </w:pPr>
                            <w:r w:rsidRPr="00DC3B3C">
                              <w:rPr>
                                <w:lang w:val="en-US"/>
                              </w:rPr>
                              <w:t>Option 1</w:t>
                            </w:r>
                            <w:r w:rsidRPr="00DC3B3C">
                              <w:rPr>
                                <w:lang w:val="it-IT"/>
                              </w:rPr>
                              <w:t xml:space="preserve"> (MediaTek, OPPO, Qualcomm, </w:t>
                            </w:r>
                            <w:r w:rsidRPr="00DC3B3C">
                              <w:rPr>
                                <w:lang w:val="en-US"/>
                              </w:rPr>
                              <w:t>CATT, Apple, Huawei</w:t>
                            </w:r>
                            <w:r w:rsidRPr="00DC3B3C">
                              <w:rPr>
                                <w:lang w:val="it-IT"/>
                              </w:rPr>
                              <w:t>)</w:t>
                            </w:r>
                            <w:r w:rsidRPr="00DC3B3C">
                              <w:rPr>
                                <w:lang w:val="en-US"/>
                              </w:rPr>
                              <w:t xml:space="preserve">: </w:t>
                            </w:r>
                          </w:p>
                          <w:p w:rsidR="003957EF" w:rsidRPr="00DC3B3C" w:rsidRDefault="00FA2EAC" w:rsidP="00784241">
                            <w:pPr>
                              <w:numPr>
                                <w:ilvl w:val="2"/>
                                <w:numId w:val="27"/>
                              </w:numPr>
                              <w:tabs>
                                <w:tab w:val="num" w:pos="2160"/>
                              </w:tabs>
                              <w:spacing w:after="120"/>
                              <w:ind w:hanging="357"/>
                              <w:rPr>
                                <w:lang w:val="en-US"/>
                              </w:rPr>
                            </w:pPr>
                            <w:r w:rsidRPr="00DC3B3C">
                              <w:rPr>
                                <w:lang w:val="en-US"/>
                              </w:rPr>
                              <w:t xml:space="preserve">UE shall be able to measure at least 7 NR frequency layers in total, including SSB frequency layers and CSI-RS frequency layers. </w:t>
                            </w:r>
                          </w:p>
                          <w:p w:rsidR="003957EF" w:rsidRPr="00DC3B3C" w:rsidRDefault="00FA2EAC" w:rsidP="00784241">
                            <w:pPr>
                              <w:numPr>
                                <w:ilvl w:val="1"/>
                                <w:numId w:val="27"/>
                              </w:numPr>
                              <w:tabs>
                                <w:tab w:val="num" w:pos="1440"/>
                              </w:tabs>
                              <w:spacing w:after="120"/>
                              <w:ind w:hanging="357"/>
                              <w:rPr>
                                <w:lang w:val="en-US"/>
                              </w:rPr>
                            </w:pPr>
                            <w:r w:rsidRPr="00DC3B3C">
                              <w:rPr>
                                <w:lang w:val="en-US"/>
                              </w:rPr>
                              <w:t xml:space="preserve">Option 2 (CMCC): </w:t>
                            </w:r>
                          </w:p>
                          <w:p w:rsidR="003957EF" w:rsidRPr="00DC3B3C" w:rsidRDefault="00FA2EAC" w:rsidP="00784241">
                            <w:pPr>
                              <w:numPr>
                                <w:ilvl w:val="2"/>
                                <w:numId w:val="27"/>
                              </w:numPr>
                              <w:tabs>
                                <w:tab w:val="num" w:pos="2160"/>
                              </w:tabs>
                              <w:spacing w:after="120"/>
                              <w:ind w:hanging="357"/>
                              <w:rPr>
                                <w:lang w:val="en-US"/>
                              </w:rPr>
                            </w:pPr>
                            <w:r w:rsidRPr="00DC3B3C">
                              <w:t xml:space="preserve">UE shall be able to measure at least [3] CSI-RS frequency layers. </w:t>
                            </w:r>
                          </w:p>
                          <w:p w:rsidR="003957EF" w:rsidRPr="00DC3B3C" w:rsidRDefault="00FA2EAC" w:rsidP="00784241">
                            <w:pPr>
                              <w:numPr>
                                <w:ilvl w:val="2"/>
                                <w:numId w:val="27"/>
                              </w:numPr>
                              <w:tabs>
                                <w:tab w:val="num" w:pos="2160"/>
                              </w:tabs>
                              <w:spacing w:after="120"/>
                              <w:ind w:hanging="357"/>
                              <w:rPr>
                                <w:lang w:val="en-US"/>
                              </w:rPr>
                            </w:pPr>
                            <w:r w:rsidRPr="00DC3B3C">
                              <w:t xml:space="preserve">UE shall be able to measure at least 8 NR frequency layers in total, including SSB frequency layers and CSI-RS frequency layers. </w:t>
                            </w:r>
                          </w:p>
                          <w:p w:rsidR="003957EF" w:rsidRPr="00DC3B3C" w:rsidRDefault="00FA2EAC" w:rsidP="00784241">
                            <w:pPr>
                              <w:numPr>
                                <w:ilvl w:val="1"/>
                                <w:numId w:val="27"/>
                              </w:numPr>
                              <w:tabs>
                                <w:tab w:val="num" w:pos="1440"/>
                              </w:tabs>
                              <w:spacing w:after="120"/>
                              <w:ind w:hanging="357"/>
                              <w:rPr>
                                <w:lang w:val="en-US"/>
                              </w:rPr>
                            </w:pPr>
                            <w:r w:rsidRPr="00DC3B3C">
                              <w:rPr>
                                <w:lang w:val="en-US"/>
                              </w:rPr>
                              <w:t xml:space="preserve">Option 3 (ZTE): </w:t>
                            </w:r>
                          </w:p>
                          <w:p w:rsidR="003957EF" w:rsidRPr="00DC3B3C" w:rsidRDefault="00FA2EAC" w:rsidP="00784241">
                            <w:pPr>
                              <w:numPr>
                                <w:ilvl w:val="2"/>
                                <w:numId w:val="27"/>
                              </w:numPr>
                              <w:tabs>
                                <w:tab w:val="num" w:pos="2160"/>
                              </w:tabs>
                              <w:spacing w:after="120"/>
                              <w:ind w:hanging="357"/>
                              <w:rPr>
                                <w:lang w:val="en-US"/>
                              </w:rPr>
                            </w:pPr>
                            <w:r w:rsidRPr="00DC3B3C">
                              <w:t>UE shall be able to measure at least [7] CSI-RS frequency layers</w:t>
                            </w:r>
                          </w:p>
                          <w:p w:rsidR="00630C32" w:rsidRPr="00630C32" w:rsidRDefault="00630C32" w:rsidP="00630C32">
                            <w:pPr>
                              <w:rPr>
                                <w:lang w:val="en-US"/>
                              </w:rPr>
                            </w:pPr>
                          </w:p>
                        </w:txbxContent>
                      </wps:txbx>
                      <wps:bodyPr rot="0" vert="horz" wrap="square" lIns="91440" tIns="45720" rIns="91440" bIns="45720" anchor="t" anchorCtr="0">
                        <a:noAutofit/>
                      </wps:bodyPr>
                    </wps:wsp>
                  </a:graphicData>
                </a:graphic>
              </wp:inline>
            </w:drawing>
          </mc:Choice>
          <mc:Fallback>
            <w:pict>
              <v:shape w14:anchorId="2E9999EB" id="_x0000_s1028" type="#_x0000_t202" style="width:446.4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">
                <v:textbox>
                  <w:txbxContent>
                    <w:p w:rsidR="00630C32" w:rsidRPr="00DC3B3C" w:rsidRDefault="00630C32" w:rsidP="00784241">
                      <w:pPr>
                        <w:numPr>
                          <w:ilvl w:val="0"/>
                          <w:numId w:val="27"/>
                        </w:numPr>
                        <w:tabs>
                          <w:tab w:val="num" w:pos="720"/>
                        </w:tabs>
                        <w:spacing w:after="120"/>
                        <w:ind w:hanging="357"/>
                        <w:rPr>
                          <w:lang w:val="en-US"/>
                        </w:rPr>
                      </w:pPr>
                      <w:r w:rsidRPr="00DC3B3C">
                        <w:rPr>
                          <w:lang w:val="en-US"/>
                        </w:rPr>
                        <w:t>Agreement: The total number of carrier UE shall be capable of monitoring at least 13 effective carrier frequency layers</w:t>
                      </w:r>
                    </w:p>
                    <w:p w:rsidR="003957EF" w:rsidRPr="00DC3B3C" w:rsidRDefault="00FA2EAC" w:rsidP="00784241">
                      <w:pPr>
                        <w:numPr>
                          <w:ilvl w:val="0"/>
                          <w:numId w:val="27"/>
                        </w:numPr>
                        <w:tabs>
                          <w:tab w:val="num" w:pos="720"/>
                        </w:tabs>
                        <w:spacing w:after="120"/>
                        <w:ind w:hanging="357"/>
                        <w:rPr>
                          <w:lang w:val="en-US"/>
                        </w:rPr>
                      </w:pPr>
                      <w:r w:rsidRPr="00DC3B3C">
                        <w:rPr>
                          <w:lang w:val="en-US"/>
                        </w:rPr>
                        <w:t>CSI-RS based NR inter-frequency layers</w:t>
                      </w:r>
                    </w:p>
                    <w:p w:rsidR="003957EF" w:rsidRPr="00DC3B3C" w:rsidRDefault="00FA2EAC" w:rsidP="00784241">
                      <w:pPr>
                        <w:numPr>
                          <w:ilvl w:val="1"/>
                          <w:numId w:val="27"/>
                        </w:numPr>
                        <w:tabs>
                          <w:tab w:val="num" w:pos="1440"/>
                        </w:tabs>
                        <w:spacing w:after="120"/>
                        <w:ind w:hanging="357"/>
                        <w:rPr>
                          <w:lang w:val="en-US"/>
                        </w:rPr>
                      </w:pPr>
                      <w:r w:rsidRPr="00DC3B3C">
                        <w:rPr>
                          <w:lang w:val="en-US"/>
                        </w:rPr>
                        <w:t>Option 1</w:t>
                      </w:r>
                      <w:r w:rsidRPr="00DC3B3C">
                        <w:rPr>
                          <w:lang w:val="it-IT"/>
                        </w:rPr>
                        <w:t xml:space="preserve"> (MediaTek, OPPO, Qualcomm, </w:t>
                      </w:r>
                      <w:r w:rsidRPr="00DC3B3C">
                        <w:rPr>
                          <w:lang w:val="en-US"/>
                        </w:rPr>
                        <w:t>CATT, Apple, Huawei</w:t>
                      </w:r>
                      <w:r w:rsidRPr="00DC3B3C">
                        <w:rPr>
                          <w:lang w:val="it-IT"/>
                        </w:rPr>
                        <w:t>)</w:t>
                      </w:r>
                      <w:r w:rsidRPr="00DC3B3C">
                        <w:rPr>
                          <w:lang w:val="en-US"/>
                        </w:rPr>
                        <w:t xml:space="preserve">: </w:t>
                      </w:r>
                    </w:p>
                    <w:p w:rsidR="003957EF" w:rsidRPr="00DC3B3C" w:rsidRDefault="00FA2EAC" w:rsidP="00784241">
                      <w:pPr>
                        <w:numPr>
                          <w:ilvl w:val="2"/>
                          <w:numId w:val="27"/>
                        </w:numPr>
                        <w:tabs>
                          <w:tab w:val="num" w:pos="2160"/>
                        </w:tabs>
                        <w:spacing w:after="120"/>
                        <w:ind w:hanging="357"/>
                        <w:rPr>
                          <w:lang w:val="en-US"/>
                        </w:rPr>
                      </w:pPr>
                      <w:r w:rsidRPr="00DC3B3C">
                        <w:rPr>
                          <w:lang w:val="en-US"/>
                        </w:rPr>
                        <w:t xml:space="preserve">UE shall be able to measure at least 7 NR frequency layers in total, including SSB frequency layers and CSI-RS frequency layers. </w:t>
                      </w:r>
                    </w:p>
                    <w:p w:rsidR="003957EF" w:rsidRPr="00DC3B3C" w:rsidRDefault="00FA2EAC" w:rsidP="00784241">
                      <w:pPr>
                        <w:numPr>
                          <w:ilvl w:val="1"/>
                          <w:numId w:val="27"/>
                        </w:numPr>
                        <w:tabs>
                          <w:tab w:val="num" w:pos="1440"/>
                        </w:tabs>
                        <w:spacing w:after="120"/>
                        <w:ind w:hanging="357"/>
                        <w:rPr>
                          <w:lang w:val="en-US"/>
                        </w:rPr>
                      </w:pPr>
                      <w:r w:rsidRPr="00DC3B3C">
                        <w:rPr>
                          <w:lang w:val="en-US"/>
                        </w:rPr>
                        <w:t xml:space="preserve">Option 2 (CMCC): </w:t>
                      </w:r>
                    </w:p>
                    <w:p w:rsidR="003957EF" w:rsidRPr="00DC3B3C" w:rsidRDefault="00FA2EAC" w:rsidP="00784241">
                      <w:pPr>
                        <w:numPr>
                          <w:ilvl w:val="2"/>
                          <w:numId w:val="27"/>
                        </w:numPr>
                        <w:tabs>
                          <w:tab w:val="num" w:pos="2160"/>
                        </w:tabs>
                        <w:spacing w:after="120"/>
                        <w:ind w:hanging="357"/>
                        <w:rPr>
                          <w:lang w:val="en-US"/>
                        </w:rPr>
                      </w:pPr>
                      <w:r w:rsidRPr="00DC3B3C">
                        <w:t xml:space="preserve">UE shall be able to measure at least [3] CSI-RS frequency layers. </w:t>
                      </w:r>
                    </w:p>
                    <w:p w:rsidR="003957EF" w:rsidRPr="00DC3B3C" w:rsidRDefault="00FA2EAC" w:rsidP="00784241">
                      <w:pPr>
                        <w:numPr>
                          <w:ilvl w:val="2"/>
                          <w:numId w:val="27"/>
                        </w:numPr>
                        <w:tabs>
                          <w:tab w:val="num" w:pos="2160"/>
                        </w:tabs>
                        <w:spacing w:after="120"/>
                        <w:ind w:hanging="357"/>
                        <w:rPr>
                          <w:lang w:val="en-US"/>
                        </w:rPr>
                      </w:pPr>
                      <w:r w:rsidRPr="00DC3B3C">
                        <w:t xml:space="preserve">UE shall be able to measure at least 8 NR frequency layers in total, including SSB frequency layers and CSI-RS frequency layers. </w:t>
                      </w:r>
                    </w:p>
                    <w:p w:rsidR="003957EF" w:rsidRPr="00DC3B3C" w:rsidRDefault="00FA2EAC" w:rsidP="00784241">
                      <w:pPr>
                        <w:numPr>
                          <w:ilvl w:val="1"/>
                          <w:numId w:val="27"/>
                        </w:numPr>
                        <w:tabs>
                          <w:tab w:val="num" w:pos="1440"/>
                        </w:tabs>
                        <w:spacing w:after="120"/>
                        <w:ind w:hanging="357"/>
                        <w:rPr>
                          <w:lang w:val="en-US"/>
                        </w:rPr>
                      </w:pPr>
                      <w:r w:rsidRPr="00DC3B3C">
                        <w:rPr>
                          <w:lang w:val="en-US"/>
                        </w:rPr>
                        <w:t xml:space="preserve">Option 3 (ZTE): </w:t>
                      </w:r>
                    </w:p>
                    <w:p w:rsidR="003957EF" w:rsidRPr="00DC3B3C" w:rsidRDefault="00FA2EAC" w:rsidP="00784241">
                      <w:pPr>
                        <w:numPr>
                          <w:ilvl w:val="2"/>
                          <w:numId w:val="27"/>
                        </w:numPr>
                        <w:tabs>
                          <w:tab w:val="num" w:pos="2160"/>
                        </w:tabs>
                        <w:spacing w:after="120"/>
                        <w:ind w:hanging="357"/>
                        <w:rPr>
                          <w:lang w:val="en-US"/>
                        </w:rPr>
                      </w:pPr>
                      <w:r w:rsidRPr="00DC3B3C">
                        <w:t>UE shall be able to measure at least [7] CSI-RS frequency layers</w:t>
                      </w:r>
                    </w:p>
                    <w:p w:rsidR="00630C32" w:rsidRPr="00630C32" w:rsidRDefault="00630C32" w:rsidP="00630C32">
                      <w:pPr>
                        <w:rPr>
                          <w:lang w:val="en-US"/>
                        </w:rPr>
                      </w:pPr>
                    </w:p>
                  </w:txbxContent>
                </v:textbox>
                <w10:anchorlock/>
              </v:shape>
            </w:pict>
          </mc:Fallback>
        </mc:AlternateContent>
      </w:r>
    </w:p>
    <w:p w:rsidR="00470C8A" w:rsidRPr="0006631D" w:rsidRDefault="006866F5" w:rsidP="00EA248A">
      <w:pPr>
        <w:overflowPunct/>
        <w:autoSpaceDE/>
        <w:autoSpaceDN/>
        <w:adjustRightInd/>
        <w:spacing w:after="120"/>
        <w:jc w:val="both"/>
        <w:textAlignment w:val="auto"/>
        <w:rPr>
          <w:rFonts w:eastAsiaTheme="minorEastAsia"/>
          <w:b/>
          <w:sz w:val="21"/>
          <w:szCs w:val="21"/>
          <w:lang w:val="en-US" w:eastAsia="zh-CN"/>
        </w:rPr>
      </w:pPr>
      <w:r w:rsidRPr="006866F5">
        <w:rPr>
          <w:rFonts w:eastAsia="宋体"/>
          <w:sz w:val="21"/>
          <w:szCs w:val="21"/>
          <w:lang w:val="en-US" w:eastAsia="zh-CN"/>
        </w:rPr>
        <w:t xml:space="preserve">As agreed in RAN4, no requirements in Rel-16 for the case </w:t>
      </w:r>
      <w:r w:rsidRPr="006866F5">
        <w:rPr>
          <w:rFonts w:eastAsia="宋体"/>
          <w:i/>
          <w:sz w:val="21"/>
          <w:szCs w:val="21"/>
          <w:lang w:val="en-US" w:eastAsia="zh-CN"/>
        </w:rPr>
        <w:t>associatedSSB</w:t>
      </w:r>
      <w:r w:rsidRPr="006866F5">
        <w:rPr>
          <w:rFonts w:eastAsia="宋体"/>
          <w:sz w:val="21"/>
          <w:szCs w:val="21"/>
          <w:lang w:val="en-US" w:eastAsia="zh-CN"/>
        </w:rPr>
        <w:t xml:space="preserve"> is not configured for CSI-RS. </w:t>
      </w:r>
      <w:r w:rsidR="005B138D" w:rsidRPr="0006631D">
        <w:rPr>
          <w:rFonts w:eastAsiaTheme="minorEastAsia"/>
          <w:sz w:val="21"/>
          <w:szCs w:val="21"/>
          <w:lang w:val="en-US" w:eastAsia="zh-CN"/>
        </w:rPr>
        <w:t xml:space="preserve">CSI-RS based L3 measurement does not add additional frequency layers and cells to be monitored on top of the number specified for SSB based measurement. </w:t>
      </w:r>
    </w:p>
    <w:p w:rsidR="00375B5B" w:rsidRDefault="00375B5B" w:rsidP="00EA248A">
      <w:pPr>
        <w:overflowPunct/>
        <w:autoSpaceDE/>
        <w:autoSpaceDN/>
        <w:adjustRightInd/>
        <w:spacing w:after="120"/>
        <w:jc w:val="both"/>
        <w:textAlignment w:val="auto"/>
        <w:rPr>
          <w:rFonts w:eastAsiaTheme="minorEastAsia"/>
          <w:b/>
          <w:sz w:val="21"/>
          <w:szCs w:val="21"/>
          <w:lang w:val="en-US" w:eastAsia="zh-CN"/>
        </w:rPr>
      </w:pPr>
      <w:r w:rsidRPr="0006631D">
        <w:rPr>
          <w:rFonts w:eastAsiaTheme="minorEastAsia"/>
          <w:b/>
          <w:sz w:val="21"/>
          <w:szCs w:val="21"/>
          <w:lang w:val="en-US" w:eastAsia="zh-CN"/>
        </w:rPr>
        <w:t xml:space="preserve">Proposal 2: </w:t>
      </w:r>
      <w:r w:rsidR="00DC3B3C">
        <w:rPr>
          <w:rFonts w:eastAsiaTheme="minorEastAsia"/>
          <w:b/>
          <w:sz w:val="21"/>
          <w:szCs w:val="21"/>
          <w:lang w:val="en-US" w:eastAsia="zh-CN"/>
        </w:rPr>
        <w:t xml:space="preserve">Support option 1 that </w:t>
      </w:r>
      <w:r w:rsidRPr="0006631D">
        <w:rPr>
          <w:rFonts w:eastAsiaTheme="minorEastAsia"/>
          <w:b/>
          <w:sz w:val="21"/>
          <w:szCs w:val="21"/>
          <w:lang w:val="en-US" w:eastAsia="zh-CN"/>
        </w:rPr>
        <w:t xml:space="preserve">UE shall be able to measure at least 7 </w:t>
      </w:r>
      <w:r w:rsidR="003D2449" w:rsidRPr="003D2449">
        <w:rPr>
          <w:b/>
        </w:rPr>
        <w:t>effective</w:t>
      </w:r>
      <w:r w:rsidR="003D2449" w:rsidRPr="00AE118D">
        <w:t xml:space="preserve"> </w:t>
      </w:r>
      <w:r w:rsidRPr="0006631D">
        <w:rPr>
          <w:rFonts w:eastAsiaTheme="minorEastAsia"/>
          <w:b/>
          <w:sz w:val="21"/>
          <w:szCs w:val="21"/>
          <w:lang w:val="en-US" w:eastAsia="zh-CN"/>
        </w:rPr>
        <w:t>NR frequency layers in total</w:t>
      </w:r>
      <w:r w:rsidR="00DC3B3C">
        <w:rPr>
          <w:rFonts w:eastAsiaTheme="minorEastAsia"/>
          <w:b/>
          <w:sz w:val="21"/>
          <w:szCs w:val="21"/>
          <w:lang w:val="en-US" w:eastAsia="zh-CN"/>
        </w:rPr>
        <w:t xml:space="preserve"> </w:t>
      </w:r>
      <w:r w:rsidR="00DC3B3C" w:rsidRPr="00DC3B3C">
        <w:rPr>
          <w:rFonts w:eastAsiaTheme="minorEastAsia"/>
          <w:b/>
          <w:sz w:val="21"/>
          <w:szCs w:val="21"/>
          <w:lang w:val="en-US" w:eastAsia="zh-CN"/>
        </w:rPr>
        <w:t>excluding NR serving carrier(s)</w:t>
      </w:r>
      <w:r w:rsidRPr="0006631D">
        <w:rPr>
          <w:rFonts w:eastAsiaTheme="minorEastAsia"/>
          <w:b/>
          <w:sz w:val="21"/>
          <w:szCs w:val="21"/>
          <w:lang w:val="en-US" w:eastAsia="zh-CN"/>
        </w:rPr>
        <w:t>, including SSB frequency layers and CSI-RS frequency layers.</w:t>
      </w:r>
    </w:p>
    <w:p w:rsidR="00E64756" w:rsidRDefault="00280554" w:rsidP="00B45BAE">
      <w:pPr>
        <w:jc w:val="both"/>
        <w:rPr>
          <w:sz w:val="21"/>
          <w:szCs w:val="21"/>
          <w:lang w:val="en-US"/>
        </w:rPr>
      </w:pPr>
      <w:r>
        <w:rPr>
          <w:rFonts w:eastAsia="宋体"/>
          <w:sz w:val="21"/>
          <w:szCs w:val="21"/>
          <w:lang w:val="en-US" w:eastAsia="zh-CN"/>
        </w:rPr>
        <w:t>From implementation’s perspective, t</w:t>
      </w:r>
      <w:r w:rsidRPr="0006631D">
        <w:rPr>
          <w:rFonts w:eastAsia="宋体"/>
          <w:sz w:val="21"/>
          <w:szCs w:val="21"/>
          <w:lang w:val="en-US" w:eastAsia="zh-CN"/>
        </w:rPr>
        <w:t xml:space="preserve">he frequency </w:t>
      </w:r>
      <w:r>
        <w:rPr>
          <w:rFonts w:eastAsia="宋体"/>
          <w:sz w:val="21"/>
          <w:szCs w:val="21"/>
          <w:lang w:val="en-US" w:eastAsia="zh-CN"/>
        </w:rPr>
        <w:t xml:space="preserve">layer </w:t>
      </w:r>
      <w:r w:rsidRPr="0006631D">
        <w:rPr>
          <w:rFonts w:eastAsia="宋体"/>
          <w:sz w:val="21"/>
          <w:szCs w:val="21"/>
          <w:lang w:val="en-US" w:eastAsia="zh-CN"/>
        </w:rPr>
        <w:t xml:space="preserve">of </w:t>
      </w:r>
      <w:r>
        <w:rPr>
          <w:rFonts w:eastAsia="宋体"/>
          <w:sz w:val="21"/>
          <w:szCs w:val="21"/>
          <w:lang w:val="en-US" w:eastAsia="zh-CN"/>
        </w:rPr>
        <w:t>a</w:t>
      </w:r>
      <w:r w:rsidRPr="0006631D">
        <w:rPr>
          <w:rFonts w:eastAsia="宋体"/>
          <w:sz w:val="21"/>
          <w:szCs w:val="21"/>
          <w:lang w:val="en-US" w:eastAsia="zh-CN"/>
        </w:rPr>
        <w:t xml:space="preserve"> </w:t>
      </w:r>
      <w:r>
        <w:rPr>
          <w:rFonts w:eastAsia="宋体"/>
          <w:sz w:val="21"/>
          <w:szCs w:val="21"/>
          <w:lang w:val="en-US" w:eastAsia="zh-CN"/>
        </w:rPr>
        <w:t xml:space="preserve">CSI-RS </w:t>
      </w:r>
      <w:r w:rsidRPr="0006631D">
        <w:rPr>
          <w:rFonts w:eastAsia="宋体"/>
          <w:sz w:val="21"/>
          <w:szCs w:val="21"/>
          <w:lang w:val="en-US" w:eastAsia="zh-CN"/>
        </w:rPr>
        <w:t>MO with</w:t>
      </w:r>
      <w:r>
        <w:rPr>
          <w:rFonts w:eastAsia="宋体"/>
          <w:sz w:val="21"/>
          <w:szCs w:val="21"/>
          <w:lang w:val="en-US" w:eastAsia="zh-CN"/>
        </w:rPr>
        <w:t xml:space="preserve"> associated SSB</w:t>
      </w:r>
      <w:r w:rsidRPr="0006631D">
        <w:rPr>
          <w:rFonts w:eastAsia="宋体"/>
          <w:sz w:val="21"/>
          <w:szCs w:val="21"/>
          <w:lang w:val="en-US" w:eastAsia="zh-CN"/>
        </w:rPr>
        <w:t xml:space="preserve"> </w:t>
      </w:r>
      <w:r>
        <w:rPr>
          <w:rFonts w:eastAsia="宋体"/>
          <w:sz w:val="21"/>
          <w:szCs w:val="21"/>
          <w:lang w:val="en-US" w:eastAsia="zh-CN"/>
        </w:rPr>
        <w:t xml:space="preserve">may be overlapped with an </w:t>
      </w:r>
      <w:r w:rsidRPr="0006631D">
        <w:rPr>
          <w:rFonts w:eastAsia="宋体"/>
          <w:sz w:val="21"/>
          <w:szCs w:val="21"/>
          <w:lang w:val="en-US" w:eastAsia="zh-CN"/>
        </w:rPr>
        <w:t>SSB frequency layer UE needs to measure.</w:t>
      </w:r>
      <w:r>
        <w:rPr>
          <w:rFonts w:eastAsia="宋体"/>
          <w:sz w:val="21"/>
          <w:szCs w:val="21"/>
          <w:lang w:val="en-US" w:eastAsia="zh-CN"/>
        </w:rPr>
        <w:t xml:space="preserve"> </w:t>
      </w:r>
      <w:r w:rsidR="00E64756">
        <w:rPr>
          <w:rFonts w:eastAsia="宋体"/>
          <w:sz w:val="21"/>
          <w:szCs w:val="21"/>
          <w:lang w:val="en-US" w:eastAsia="zh-CN"/>
        </w:rPr>
        <w:t>However, considering the buffer and processing resource for RRM, t</w:t>
      </w:r>
      <w:r w:rsidR="00E64756" w:rsidRPr="00280554">
        <w:rPr>
          <w:sz w:val="21"/>
          <w:szCs w:val="21"/>
          <w:lang w:val="en-US"/>
        </w:rPr>
        <w:t>he frequency layer</w:t>
      </w:r>
      <w:r w:rsidR="00E64756">
        <w:rPr>
          <w:sz w:val="21"/>
          <w:szCs w:val="21"/>
          <w:lang w:val="en-US"/>
        </w:rPr>
        <w:t>s</w:t>
      </w:r>
      <w:r w:rsidR="00E64756" w:rsidRPr="00280554">
        <w:rPr>
          <w:sz w:val="21"/>
          <w:szCs w:val="21"/>
          <w:lang w:val="en-US"/>
        </w:rPr>
        <w:t xml:space="preserve"> should be counted as twice to the total number of effective carrier frequency layers</w:t>
      </w:r>
      <w:r w:rsidR="00E64756" w:rsidRPr="00280554">
        <w:rPr>
          <w:rFonts w:hint="eastAsia"/>
          <w:sz w:val="21"/>
          <w:szCs w:val="21"/>
          <w:lang w:val="en-US"/>
        </w:rPr>
        <w:t>.</w:t>
      </w:r>
      <w:r w:rsidR="00E64756">
        <w:rPr>
          <w:sz w:val="21"/>
          <w:szCs w:val="21"/>
          <w:lang w:val="en-US"/>
        </w:rPr>
        <w:t xml:space="preserve"> </w:t>
      </w:r>
      <w:r w:rsidR="00B45BAE">
        <w:rPr>
          <w:rFonts w:hint="eastAsia"/>
          <w:sz w:val="21"/>
          <w:szCs w:val="21"/>
          <w:lang w:val="en-US"/>
        </w:rPr>
        <w:t>F</w:t>
      </w:r>
      <w:r w:rsidR="00B45BAE">
        <w:rPr>
          <w:sz w:val="21"/>
          <w:szCs w:val="21"/>
          <w:lang w:val="en-US"/>
        </w:rPr>
        <w:t>or example,</w:t>
      </w:r>
      <w:r w:rsidR="00B45BAE" w:rsidRPr="00280554">
        <w:rPr>
          <w:rFonts w:hint="eastAsia"/>
          <w:sz w:val="21"/>
          <w:szCs w:val="21"/>
          <w:lang w:val="en-US"/>
        </w:rPr>
        <w:t xml:space="preserve"> </w:t>
      </w:r>
      <w:r w:rsidR="00B45BAE" w:rsidRPr="00280554">
        <w:rPr>
          <w:sz w:val="21"/>
          <w:szCs w:val="21"/>
          <w:lang w:val="en-US"/>
        </w:rPr>
        <w:t xml:space="preserve">if two MOs for SSB and for CSI-RS mobility measurement are configured on the same NR carrier, or the same MO is configured with SSB and CSI-RS mobility measurement, </w:t>
      </w:r>
      <w:r w:rsidR="00E64756">
        <w:rPr>
          <w:sz w:val="21"/>
          <w:szCs w:val="21"/>
          <w:lang w:val="en-US"/>
        </w:rPr>
        <w:t>they</w:t>
      </w:r>
      <w:r w:rsidR="00B45BAE" w:rsidRPr="00280554">
        <w:rPr>
          <w:sz w:val="21"/>
          <w:szCs w:val="21"/>
          <w:lang w:val="en-US"/>
        </w:rPr>
        <w:t xml:space="preserve"> should be taken as </w:t>
      </w:r>
      <w:r w:rsidR="00B45BAE">
        <w:rPr>
          <w:sz w:val="21"/>
          <w:szCs w:val="21"/>
          <w:lang w:val="en-US"/>
        </w:rPr>
        <w:t xml:space="preserve">two </w:t>
      </w:r>
      <w:r w:rsidR="00B45BAE" w:rsidRPr="00280554">
        <w:rPr>
          <w:sz w:val="21"/>
          <w:szCs w:val="21"/>
          <w:lang w:val="en-US"/>
        </w:rPr>
        <w:t xml:space="preserve">different frequency layers. </w:t>
      </w:r>
    </w:p>
    <w:p w:rsidR="00B45BAE" w:rsidRPr="00B45BAE" w:rsidRDefault="00B45BAE" w:rsidP="00B45BAE">
      <w:pPr>
        <w:jc w:val="both"/>
        <w:rPr>
          <w:rFonts w:eastAsia="Malgun Gothic"/>
          <w:b/>
          <w:sz w:val="21"/>
          <w:szCs w:val="21"/>
          <w:lang w:val="en-US"/>
        </w:rPr>
      </w:pPr>
      <w:r w:rsidRPr="00B45BAE">
        <w:rPr>
          <w:b/>
          <w:sz w:val="21"/>
          <w:szCs w:val="21"/>
          <w:lang w:val="en-US"/>
        </w:rPr>
        <w:lastRenderedPageBreak/>
        <w:t>Proposal 3:</w:t>
      </w:r>
      <w:r w:rsidRPr="00B45BAE">
        <w:rPr>
          <w:rFonts w:eastAsia="宋体"/>
          <w:b/>
          <w:sz w:val="21"/>
          <w:szCs w:val="21"/>
          <w:lang w:val="en-US" w:eastAsia="zh-CN"/>
        </w:rPr>
        <w:t xml:space="preserve"> Considering the</w:t>
      </w:r>
      <w:r w:rsidR="00E64756">
        <w:rPr>
          <w:rFonts w:eastAsia="宋体"/>
          <w:b/>
          <w:sz w:val="21"/>
          <w:szCs w:val="21"/>
          <w:lang w:val="en-US" w:eastAsia="zh-CN"/>
        </w:rPr>
        <w:t xml:space="preserve"> different</w:t>
      </w:r>
      <w:r w:rsidRPr="00B45BAE">
        <w:rPr>
          <w:rFonts w:eastAsia="宋体"/>
          <w:b/>
          <w:sz w:val="21"/>
          <w:szCs w:val="21"/>
          <w:lang w:val="en-US" w:eastAsia="zh-CN"/>
        </w:rPr>
        <w:t xml:space="preserve"> buffer and </w:t>
      </w:r>
      <w:r w:rsidR="00E64756">
        <w:rPr>
          <w:rFonts w:eastAsia="宋体"/>
          <w:b/>
          <w:sz w:val="21"/>
          <w:szCs w:val="21"/>
          <w:lang w:val="en-US" w:eastAsia="zh-CN"/>
        </w:rPr>
        <w:t>processing</w:t>
      </w:r>
      <w:r w:rsidRPr="00B45BAE">
        <w:rPr>
          <w:rFonts w:eastAsia="宋体"/>
          <w:b/>
          <w:sz w:val="21"/>
          <w:szCs w:val="21"/>
          <w:lang w:val="en-US" w:eastAsia="zh-CN"/>
        </w:rPr>
        <w:t xml:space="preserve"> for RRM, </w:t>
      </w:r>
      <w:r w:rsidRPr="00B45BAE">
        <w:rPr>
          <w:b/>
          <w:sz w:val="21"/>
          <w:szCs w:val="21"/>
          <w:lang w:val="en-US"/>
        </w:rPr>
        <w:t>MO</w:t>
      </w:r>
      <w:r>
        <w:rPr>
          <w:b/>
          <w:sz w:val="21"/>
          <w:szCs w:val="21"/>
          <w:lang w:val="en-US"/>
        </w:rPr>
        <w:t>(s)</w:t>
      </w:r>
      <w:r w:rsidRPr="00B45BAE">
        <w:rPr>
          <w:b/>
          <w:sz w:val="21"/>
          <w:szCs w:val="21"/>
          <w:lang w:val="en-US"/>
        </w:rPr>
        <w:t xml:space="preserve"> </w:t>
      </w:r>
      <w:r>
        <w:rPr>
          <w:b/>
          <w:sz w:val="21"/>
          <w:szCs w:val="21"/>
          <w:lang w:val="en-US"/>
        </w:rPr>
        <w:t xml:space="preserve">configured </w:t>
      </w:r>
      <w:r w:rsidR="00E64756">
        <w:rPr>
          <w:b/>
          <w:sz w:val="21"/>
          <w:szCs w:val="21"/>
          <w:lang w:val="en-US"/>
        </w:rPr>
        <w:t>for</w:t>
      </w:r>
      <w:r>
        <w:rPr>
          <w:b/>
          <w:sz w:val="21"/>
          <w:szCs w:val="21"/>
          <w:lang w:val="en-US"/>
        </w:rPr>
        <w:t xml:space="preserve"> SSB and/or CS-RS </w:t>
      </w:r>
      <w:r w:rsidR="00E64756">
        <w:rPr>
          <w:b/>
          <w:sz w:val="21"/>
          <w:szCs w:val="21"/>
          <w:lang w:val="en-US"/>
        </w:rPr>
        <w:t xml:space="preserve">mobility measurement </w:t>
      </w:r>
      <w:r w:rsidRPr="00B45BAE">
        <w:rPr>
          <w:b/>
          <w:sz w:val="21"/>
          <w:szCs w:val="21"/>
          <w:lang w:val="en-US"/>
        </w:rPr>
        <w:t>should be taken as</w:t>
      </w:r>
      <w:r>
        <w:rPr>
          <w:b/>
          <w:sz w:val="21"/>
          <w:szCs w:val="21"/>
          <w:lang w:val="en-US"/>
        </w:rPr>
        <w:t xml:space="preserve"> </w:t>
      </w:r>
      <w:r w:rsidRPr="00B45BAE">
        <w:rPr>
          <w:b/>
          <w:sz w:val="21"/>
          <w:szCs w:val="21"/>
          <w:lang w:val="en-US"/>
        </w:rPr>
        <w:t xml:space="preserve">different </w:t>
      </w:r>
      <w:r w:rsidR="00E64756">
        <w:rPr>
          <w:b/>
          <w:sz w:val="21"/>
          <w:szCs w:val="21"/>
          <w:lang w:val="en-US"/>
        </w:rPr>
        <w:t xml:space="preserve">NR </w:t>
      </w:r>
      <w:r w:rsidRPr="00B45BAE">
        <w:rPr>
          <w:b/>
          <w:sz w:val="21"/>
          <w:szCs w:val="21"/>
          <w:lang w:val="en-US"/>
        </w:rPr>
        <w:t>frequency layers.</w:t>
      </w:r>
    </w:p>
    <w:p w:rsidR="006D4014" w:rsidRPr="0006631D" w:rsidRDefault="00375B5B" w:rsidP="00375B5B">
      <w:pPr>
        <w:tabs>
          <w:tab w:val="left" w:pos="851"/>
        </w:tabs>
        <w:spacing w:before="120" w:after="120"/>
        <w:jc w:val="both"/>
        <w:rPr>
          <w:rFonts w:eastAsiaTheme="minorEastAsia"/>
          <w:sz w:val="21"/>
          <w:szCs w:val="21"/>
          <w:lang w:val="en-US" w:eastAsia="zh-CN"/>
        </w:rPr>
      </w:pPr>
      <w:r w:rsidRPr="0006631D">
        <w:rPr>
          <w:rFonts w:eastAsiaTheme="minorEastAsia"/>
          <w:b/>
          <w:sz w:val="21"/>
          <w:szCs w:val="21"/>
          <w:u w:val="single"/>
          <w:lang w:eastAsia="zh-CN"/>
        </w:rPr>
        <w:t>Issue 3</w:t>
      </w:r>
      <w:r w:rsidR="008A5582" w:rsidRPr="0006631D">
        <w:rPr>
          <w:rFonts w:eastAsiaTheme="minorEastAsia"/>
          <w:b/>
          <w:sz w:val="21"/>
          <w:szCs w:val="21"/>
          <w:u w:val="single"/>
          <w:lang w:eastAsia="zh-CN"/>
        </w:rPr>
        <w:t xml:space="preserve">: </w:t>
      </w:r>
      <w:r w:rsidR="00A11844" w:rsidRPr="0006631D">
        <w:rPr>
          <w:b/>
          <w:sz w:val="21"/>
          <w:szCs w:val="21"/>
          <w:u w:val="single"/>
        </w:rPr>
        <w:t>n</w:t>
      </w:r>
      <w:r w:rsidR="006D4014" w:rsidRPr="0006631D">
        <w:rPr>
          <w:b/>
          <w:sz w:val="21"/>
          <w:szCs w:val="21"/>
          <w:u w:val="single"/>
        </w:rPr>
        <w:t>umber of cells to be monitored per frequency layer</w:t>
      </w:r>
    </w:p>
    <w:p w:rsidR="00375B5B" w:rsidRPr="0006631D" w:rsidRDefault="00375B5B" w:rsidP="00060126">
      <w:pPr>
        <w:tabs>
          <w:tab w:val="left" w:pos="851"/>
        </w:tabs>
        <w:spacing w:before="120" w:after="120"/>
        <w:jc w:val="both"/>
        <w:rPr>
          <w:rFonts w:eastAsia="宋体"/>
          <w:sz w:val="21"/>
          <w:szCs w:val="21"/>
          <w:lang w:val="en-US" w:eastAsia="zh-CN"/>
        </w:rPr>
      </w:pPr>
      <w:r w:rsidRPr="0006631D">
        <w:rPr>
          <w:rFonts w:eastAsiaTheme="minorEastAsia"/>
          <w:b/>
          <w:noProof/>
          <w:sz w:val="21"/>
          <w:szCs w:val="21"/>
          <w:lang w:val="en-US" w:eastAsia="zh-CN"/>
        </w:rPr>
        <mc:AlternateContent>
          <mc:Choice Requires="wps">
            <w:drawing>
              <wp:inline distT="0" distB="0" distL="0" distR="0" wp14:anchorId="56C03B6E" wp14:editId="27B4C51A">
                <wp:extent cx="5669280" cy="4000500"/>
                <wp:effectExtent l="0" t="0" r="2667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4000500"/>
                        </a:xfrm>
                        <a:prstGeom prst="rect">
                          <a:avLst/>
                        </a:prstGeom>
                        <a:solidFill>
                          <a:srgbClr val="FFFFFF"/>
                        </a:solidFill>
                        <a:ln w="9525">
                          <a:solidFill>
                            <a:srgbClr val="000000"/>
                          </a:solidFill>
                          <a:miter lim="800000"/>
                          <a:headEnd/>
                          <a:tailEnd/>
                        </a:ln>
                      </wps:spPr>
                      <wps:txbx>
                        <w:txbxContent>
                          <w:p w:rsidR="003957EF" w:rsidRPr="00375B5B" w:rsidRDefault="00FA2EAC" w:rsidP="000B179B">
                            <w:pPr>
                              <w:numPr>
                                <w:ilvl w:val="0"/>
                                <w:numId w:val="28"/>
                              </w:numPr>
                              <w:spacing w:after="120"/>
                              <w:ind w:hanging="357"/>
                              <w:rPr>
                                <w:lang w:val="en-US"/>
                              </w:rPr>
                            </w:pPr>
                            <w:r w:rsidRPr="00375B5B">
                              <w:t>Option 1 (MediaTek, OPPO, Qualcomm, Nokia): Shared capability for CSI-RS&amp;SSB</w:t>
                            </w:r>
                          </w:p>
                          <w:p w:rsidR="003957EF" w:rsidRPr="00375B5B" w:rsidRDefault="00FA2EAC" w:rsidP="000B179B">
                            <w:pPr>
                              <w:numPr>
                                <w:ilvl w:val="1"/>
                                <w:numId w:val="28"/>
                              </w:numPr>
                              <w:spacing w:after="120"/>
                              <w:ind w:hanging="357"/>
                              <w:rPr>
                                <w:lang w:val="en-US"/>
                              </w:rPr>
                            </w:pPr>
                            <w:r w:rsidRPr="00375B5B">
                              <w:t>Number of monitored cells is determined by the UE capability based on SSB based measurements.</w:t>
                            </w:r>
                          </w:p>
                          <w:p w:rsidR="003957EF" w:rsidRPr="00375B5B" w:rsidRDefault="00FA2EAC" w:rsidP="000B179B">
                            <w:pPr>
                              <w:numPr>
                                <w:ilvl w:val="0"/>
                                <w:numId w:val="28"/>
                              </w:numPr>
                              <w:spacing w:after="120"/>
                              <w:ind w:hanging="357"/>
                              <w:rPr>
                                <w:lang w:val="en-US"/>
                              </w:rPr>
                            </w:pPr>
                            <w:r w:rsidRPr="00375B5B">
                              <w:t>Option 2(Huawei, CATT, CMCC):  Separated capability for CSI-RS</w:t>
                            </w:r>
                          </w:p>
                          <w:p w:rsidR="003957EF" w:rsidRPr="00375B5B" w:rsidRDefault="00FA2EAC" w:rsidP="000B179B">
                            <w:pPr>
                              <w:numPr>
                                <w:ilvl w:val="1"/>
                                <w:numId w:val="28"/>
                              </w:numPr>
                              <w:spacing w:after="120"/>
                              <w:ind w:hanging="357"/>
                              <w:rPr>
                                <w:lang w:val="en-US"/>
                              </w:rPr>
                            </w:pPr>
                            <w:r w:rsidRPr="00375B5B">
                              <w:t xml:space="preserve">Option 2a (Huawei): </w:t>
                            </w:r>
                          </w:p>
                          <w:p w:rsidR="003957EF" w:rsidRPr="00375B5B" w:rsidRDefault="00FA2EAC" w:rsidP="000B179B">
                            <w:pPr>
                              <w:numPr>
                                <w:ilvl w:val="2"/>
                                <w:numId w:val="28"/>
                              </w:numPr>
                              <w:spacing w:after="120"/>
                              <w:ind w:hanging="357"/>
                              <w:rPr>
                                <w:lang w:val="en-US"/>
                              </w:rPr>
                            </w:pPr>
                            <w:r w:rsidRPr="00375B5B">
                              <w:t>Re-use the SSB requirements for CSI-RS on number of cells UE shall monitor per layer.</w:t>
                            </w:r>
                          </w:p>
                          <w:p w:rsidR="003957EF" w:rsidRPr="00375B5B" w:rsidRDefault="00FA2EAC" w:rsidP="000B179B">
                            <w:pPr>
                              <w:numPr>
                                <w:ilvl w:val="1"/>
                                <w:numId w:val="28"/>
                              </w:numPr>
                              <w:spacing w:after="120"/>
                              <w:ind w:hanging="357"/>
                              <w:rPr>
                                <w:lang w:val="en-US"/>
                              </w:rPr>
                            </w:pPr>
                            <w:r w:rsidRPr="00375B5B">
                              <w:t xml:space="preserve">Option 2b (CMCC): </w:t>
                            </w:r>
                          </w:p>
                          <w:p w:rsidR="003957EF" w:rsidRPr="00375B5B" w:rsidRDefault="00FA2EAC" w:rsidP="000B179B">
                            <w:pPr>
                              <w:numPr>
                                <w:ilvl w:val="2"/>
                                <w:numId w:val="28"/>
                              </w:numPr>
                              <w:spacing w:after="120"/>
                              <w:ind w:hanging="357"/>
                              <w:rPr>
                                <w:lang w:val="en-US"/>
                              </w:rPr>
                            </w:pPr>
                            <w:r w:rsidRPr="00375B5B">
                              <w:t xml:space="preserve">For each intra-frequency layer, UE is capable of measuring [8] CSI-RS cell; </w:t>
                            </w:r>
                          </w:p>
                          <w:p w:rsidR="003957EF" w:rsidRPr="00375B5B" w:rsidRDefault="00FA2EAC" w:rsidP="000B179B">
                            <w:pPr>
                              <w:numPr>
                                <w:ilvl w:val="2"/>
                                <w:numId w:val="28"/>
                              </w:numPr>
                              <w:spacing w:after="120"/>
                              <w:ind w:hanging="357"/>
                              <w:rPr>
                                <w:lang w:val="en-US"/>
                              </w:rPr>
                            </w:pPr>
                            <w:r w:rsidRPr="00375B5B">
                              <w:t>For each inter-frequency layer, UE is capable of measuring [4] CSI-RS cell.</w:t>
                            </w:r>
                          </w:p>
                          <w:p w:rsidR="003957EF" w:rsidRPr="00375B5B" w:rsidRDefault="00FA2EAC" w:rsidP="000B179B">
                            <w:pPr>
                              <w:numPr>
                                <w:ilvl w:val="0"/>
                                <w:numId w:val="28"/>
                              </w:numPr>
                              <w:spacing w:after="120"/>
                              <w:ind w:hanging="357"/>
                              <w:rPr>
                                <w:lang w:val="en-US"/>
                              </w:rPr>
                            </w:pPr>
                            <w:r w:rsidRPr="00375B5B">
                              <w:t>Option 3(ZTE): Capabilities for CSI-RS only and CSI-RS&amp;SSB</w:t>
                            </w:r>
                          </w:p>
                          <w:p w:rsidR="003957EF" w:rsidRPr="00375B5B" w:rsidRDefault="00FA2EAC" w:rsidP="000B179B">
                            <w:pPr>
                              <w:numPr>
                                <w:ilvl w:val="1"/>
                                <w:numId w:val="28"/>
                              </w:numPr>
                              <w:spacing w:after="120"/>
                              <w:ind w:hanging="357"/>
                              <w:rPr>
                                <w:lang w:val="en-US"/>
                              </w:rPr>
                            </w:pPr>
                            <w:r w:rsidRPr="00375B5B">
                              <w:t>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rsidR="003957EF" w:rsidRPr="00375B5B" w:rsidRDefault="00FA2EAC" w:rsidP="000B179B">
                            <w:pPr>
                              <w:numPr>
                                <w:ilvl w:val="1"/>
                                <w:numId w:val="28"/>
                              </w:numPr>
                              <w:spacing w:after="120"/>
                              <w:ind w:hanging="357"/>
                              <w:rPr>
                                <w:lang w:val="en-US"/>
                              </w:rPr>
                            </w:pPr>
                            <w:r w:rsidRPr="00375B5B">
                              <w:t>UE shall be capable of performing SSB and CSI-RS based measurements for at least [12] identified cells in FR1 for intra frequency measurement and at least [6] identified cells in FR1 for inter frequency measurement.</w:t>
                            </w:r>
                          </w:p>
                          <w:p w:rsidR="003957EF" w:rsidRPr="00375B5B" w:rsidRDefault="00FA2EAC" w:rsidP="000B179B">
                            <w:pPr>
                              <w:numPr>
                                <w:ilvl w:val="1"/>
                                <w:numId w:val="28"/>
                              </w:numPr>
                              <w:spacing w:after="120"/>
                              <w:ind w:hanging="357"/>
                              <w:rPr>
                                <w:lang w:val="en-US"/>
                              </w:rPr>
                            </w:pPr>
                            <w:r w:rsidRPr="00375B5B">
                              <w:t>UE shall be capable of performing CSI-RS based measurements for at least [9] identified cells in FR2 for intra frequency measurement and at least [6] identified cells in FR2 for inter frequency measurement.</w:t>
                            </w:r>
                          </w:p>
                          <w:p w:rsidR="00375B5B" w:rsidRPr="00375B5B" w:rsidRDefault="00375B5B" w:rsidP="00375B5B">
                            <w:pPr>
                              <w:rPr>
                                <w:lang w:val="en-US"/>
                              </w:rPr>
                            </w:pPr>
                          </w:p>
                        </w:txbxContent>
                      </wps:txbx>
                      <wps:bodyPr rot="0" vert="horz" wrap="square" lIns="91440" tIns="45720" rIns="91440" bIns="45720" anchor="t" anchorCtr="0">
                        <a:noAutofit/>
                      </wps:bodyPr>
                    </wps:wsp>
                  </a:graphicData>
                </a:graphic>
              </wp:inline>
            </w:drawing>
          </mc:Choice>
          <mc:Fallback>
            <w:pict>
              <v:shape w14:anchorId="56C03B6E" id="_x0000_s1029" type="#_x0000_t202" style="width:446.4pt;height: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">
                <v:textbox>
                  <w:txbxContent>
                    <w:p w:rsidR="003957EF" w:rsidRPr="00375B5B" w:rsidRDefault="00FA2EAC" w:rsidP="000B179B">
                      <w:pPr>
                        <w:numPr>
                          <w:ilvl w:val="0"/>
                          <w:numId w:val="28"/>
                        </w:numPr>
                        <w:spacing w:after="120"/>
                        <w:ind w:hanging="357"/>
                        <w:rPr>
                          <w:lang w:val="en-US"/>
                        </w:rPr>
                      </w:pPr>
                      <w:r w:rsidRPr="00375B5B">
                        <w:t>Option 1 (MediaTek, OPPO, Qualcomm, Nokia): Shared capability for CSI-RS&amp;SSB</w:t>
                      </w:r>
                    </w:p>
                    <w:p w:rsidR="003957EF" w:rsidRPr="00375B5B" w:rsidRDefault="00FA2EAC" w:rsidP="000B179B">
                      <w:pPr>
                        <w:numPr>
                          <w:ilvl w:val="1"/>
                          <w:numId w:val="28"/>
                        </w:numPr>
                        <w:spacing w:after="120"/>
                        <w:ind w:hanging="357"/>
                        <w:rPr>
                          <w:lang w:val="en-US"/>
                        </w:rPr>
                      </w:pPr>
                      <w:r w:rsidRPr="00375B5B">
                        <w:t>Number of monitored cells is determined by the UE capability based on SSB based measurements.</w:t>
                      </w:r>
                    </w:p>
                    <w:p w:rsidR="003957EF" w:rsidRPr="00375B5B" w:rsidRDefault="00FA2EAC" w:rsidP="000B179B">
                      <w:pPr>
                        <w:numPr>
                          <w:ilvl w:val="0"/>
                          <w:numId w:val="28"/>
                        </w:numPr>
                        <w:spacing w:after="120"/>
                        <w:ind w:hanging="357"/>
                        <w:rPr>
                          <w:lang w:val="en-US"/>
                        </w:rPr>
                      </w:pPr>
                      <w:r w:rsidRPr="00375B5B">
                        <w:t>Option 2(Huawei, CATT, CMCC):  Separated capability for CSI-RS</w:t>
                      </w:r>
                    </w:p>
                    <w:p w:rsidR="003957EF" w:rsidRPr="00375B5B" w:rsidRDefault="00FA2EAC" w:rsidP="000B179B">
                      <w:pPr>
                        <w:numPr>
                          <w:ilvl w:val="1"/>
                          <w:numId w:val="28"/>
                        </w:numPr>
                        <w:spacing w:after="120"/>
                        <w:ind w:hanging="357"/>
                        <w:rPr>
                          <w:lang w:val="en-US"/>
                        </w:rPr>
                      </w:pPr>
                      <w:r w:rsidRPr="00375B5B">
                        <w:t xml:space="preserve">Option 2a (Huawei): </w:t>
                      </w:r>
                    </w:p>
                    <w:p w:rsidR="003957EF" w:rsidRPr="00375B5B" w:rsidRDefault="00FA2EAC" w:rsidP="000B179B">
                      <w:pPr>
                        <w:numPr>
                          <w:ilvl w:val="2"/>
                          <w:numId w:val="28"/>
                        </w:numPr>
                        <w:spacing w:after="120"/>
                        <w:ind w:hanging="357"/>
                        <w:rPr>
                          <w:lang w:val="en-US"/>
                        </w:rPr>
                      </w:pPr>
                      <w:r w:rsidRPr="00375B5B">
                        <w:t>Re-use the SSB requirements for CSI-RS on number of cells UE shall monitor per layer.</w:t>
                      </w:r>
                    </w:p>
                    <w:p w:rsidR="003957EF" w:rsidRPr="00375B5B" w:rsidRDefault="00FA2EAC" w:rsidP="000B179B">
                      <w:pPr>
                        <w:numPr>
                          <w:ilvl w:val="1"/>
                          <w:numId w:val="28"/>
                        </w:numPr>
                        <w:spacing w:after="120"/>
                        <w:ind w:hanging="357"/>
                        <w:rPr>
                          <w:lang w:val="en-US"/>
                        </w:rPr>
                      </w:pPr>
                      <w:r w:rsidRPr="00375B5B">
                        <w:t xml:space="preserve">Option 2b (CMCC): </w:t>
                      </w:r>
                    </w:p>
                    <w:p w:rsidR="003957EF" w:rsidRPr="00375B5B" w:rsidRDefault="00FA2EAC" w:rsidP="000B179B">
                      <w:pPr>
                        <w:numPr>
                          <w:ilvl w:val="2"/>
                          <w:numId w:val="28"/>
                        </w:numPr>
                        <w:spacing w:after="120"/>
                        <w:ind w:hanging="357"/>
                        <w:rPr>
                          <w:lang w:val="en-US"/>
                        </w:rPr>
                      </w:pPr>
                      <w:r w:rsidRPr="00375B5B">
                        <w:t xml:space="preserve">For each intra-frequency layer, UE is capable of measuring [8] CSI-RS cell; </w:t>
                      </w:r>
                    </w:p>
                    <w:p w:rsidR="003957EF" w:rsidRPr="00375B5B" w:rsidRDefault="00FA2EAC" w:rsidP="000B179B">
                      <w:pPr>
                        <w:numPr>
                          <w:ilvl w:val="2"/>
                          <w:numId w:val="28"/>
                        </w:numPr>
                        <w:spacing w:after="120"/>
                        <w:ind w:hanging="357"/>
                        <w:rPr>
                          <w:lang w:val="en-US"/>
                        </w:rPr>
                      </w:pPr>
                      <w:r w:rsidRPr="00375B5B">
                        <w:t>For each inter-frequency layer, UE is capable of measuring [4] CSI-RS cell.</w:t>
                      </w:r>
                    </w:p>
                    <w:p w:rsidR="003957EF" w:rsidRPr="00375B5B" w:rsidRDefault="00FA2EAC" w:rsidP="000B179B">
                      <w:pPr>
                        <w:numPr>
                          <w:ilvl w:val="0"/>
                          <w:numId w:val="28"/>
                        </w:numPr>
                        <w:spacing w:after="120"/>
                        <w:ind w:hanging="357"/>
                        <w:rPr>
                          <w:lang w:val="en-US"/>
                        </w:rPr>
                      </w:pPr>
                      <w:r w:rsidRPr="00375B5B">
                        <w:t>Option 3(ZTE): Capabilities for CSI-RS only and CSI-RS&amp;SSB</w:t>
                      </w:r>
                    </w:p>
                    <w:p w:rsidR="003957EF" w:rsidRPr="00375B5B" w:rsidRDefault="00FA2EAC" w:rsidP="000B179B">
                      <w:pPr>
                        <w:numPr>
                          <w:ilvl w:val="1"/>
                          <w:numId w:val="28"/>
                        </w:numPr>
                        <w:spacing w:after="120"/>
                        <w:ind w:hanging="357"/>
                        <w:rPr>
                          <w:lang w:val="en-US"/>
                        </w:rPr>
                      </w:pPr>
                      <w:r w:rsidRPr="00375B5B">
                        <w:t>UE shall be capable of performing CSI-RS based measurements for at least [8] identified cells in FR1 for intra frequency measurement and at least [4] identified cells in FR1 for inter frequency measurement, at least [6] identified cells in FR2 for intra frequency measurement and at least [4] identified cells in FR2 for inter frequency measurement.</w:t>
                      </w:r>
                    </w:p>
                    <w:p w:rsidR="003957EF" w:rsidRPr="00375B5B" w:rsidRDefault="00FA2EAC" w:rsidP="000B179B">
                      <w:pPr>
                        <w:numPr>
                          <w:ilvl w:val="1"/>
                          <w:numId w:val="28"/>
                        </w:numPr>
                        <w:spacing w:after="120"/>
                        <w:ind w:hanging="357"/>
                        <w:rPr>
                          <w:lang w:val="en-US"/>
                        </w:rPr>
                      </w:pPr>
                      <w:r w:rsidRPr="00375B5B">
                        <w:t>UE shall be capable of performing SSB and CSI-RS based measurements for at least [12] identified cells in FR1 for intra frequency measurement and at least [6] identified cells in FR1 for inter frequency measurement.</w:t>
                      </w:r>
                    </w:p>
                    <w:p w:rsidR="003957EF" w:rsidRPr="00375B5B" w:rsidRDefault="00FA2EAC" w:rsidP="000B179B">
                      <w:pPr>
                        <w:numPr>
                          <w:ilvl w:val="1"/>
                          <w:numId w:val="28"/>
                        </w:numPr>
                        <w:spacing w:after="120"/>
                        <w:ind w:hanging="357"/>
                        <w:rPr>
                          <w:lang w:val="en-US"/>
                        </w:rPr>
                      </w:pPr>
                      <w:r w:rsidRPr="00375B5B">
                        <w:t>UE shall be capable of performing CSI-RS based measurements for at least [9] identified cells in FR2 for intra frequency measurement and at least [6] identified cells in FR2 for inter frequency measurement.</w:t>
                      </w:r>
                    </w:p>
                    <w:p w:rsidR="00375B5B" w:rsidRPr="00375B5B" w:rsidRDefault="00375B5B" w:rsidP="00375B5B">
                      <w:pPr>
                        <w:rPr>
                          <w:lang w:val="en-US"/>
                        </w:rPr>
                      </w:pPr>
                    </w:p>
                  </w:txbxContent>
                </v:textbox>
                <w10:anchorlock/>
              </v:shape>
            </w:pict>
          </mc:Fallback>
        </mc:AlternateContent>
      </w:r>
    </w:p>
    <w:p w:rsidR="00375B5B" w:rsidRPr="0006631D" w:rsidRDefault="00375B5B" w:rsidP="00060126">
      <w:pPr>
        <w:tabs>
          <w:tab w:val="left" w:pos="851"/>
        </w:tabs>
        <w:spacing w:before="120" w:after="120"/>
        <w:jc w:val="both"/>
        <w:rPr>
          <w:rFonts w:eastAsia="宋体"/>
          <w:sz w:val="21"/>
          <w:szCs w:val="21"/>
          <w:lang w:val="en-US" w:eastAsia="zh-CN"/>
        </w:rPr>
      </w:pPr>
      <w:r w:rsidRPr="0006631D">
        <w:rPr>
          <w:rFonts w:eastAsia="宋体"/>
          <w:sz w:val="21"/>
          <w:szCs w:val="21"/>
          <w:lang w:val="en-US" w:eastAsia="zh-CN"/>
        </w:rPr>
        <w:t>Similar to issue 2, we think t</w:t>
      </w:r>
      <w:r w:rsidR="00D13A38" w:rsidRPr="0006631D">
        <w:rPr>
          <w:rFonts w:cstheme="minorHAnsi"/>
          <w:sz w:val="21"/>
          <w:szCs w:val="21"/>
        </w:rPr>
        <w:t>he cells to be monitored through CSI-RS</w:t>
      </w:r>
      <w:r w:rsidR="00832BCD" w:rsidRPr="0006631D">
        <w:rPr>
          <w:rFonts w:cstheme="minorHAnsi"/>
          <w:sz w:val="21"/>
          <w:szCs w:val="21"/>
        </w:rPr>
        <w:t xml:space="preserve"> based L3 measurement</w:t>
      </w:r>
      <w:r w:rsidR="00D13A38" w:rsidRPr="0006631D">
        <w:rPr>
          <w:rFonts w:cstheme="minorHAnsi"/>
          <w:sz w:val="21"/>
          <w:szCs w:val="21"/>
        </w:rPr>
        <w:t xml:space="preserve"> could only be a subset of the cell to be monitored through SSB.</w:t>
      </w:r>
      <w:r w:rsidR="00832BCD" w:rsidRPr="0006631D">
        <w:rPr>
          <w:rFonts w:cstheme="minorHAnsi"/>
          <w:sz w:val="21"/>
          <w:szCs w:val="21"/>
        </w:rPr>
        <w:t xml:space="preserve"> </w:t>
      </w:r>
      <w:r w:rsidR="00680F16" w:rsidRPr="0006631D">
        <w:rPr>
          <w:rFonts w:eastAsia="宋体"/>
          <w:sz w:val="21"/>
          <w:szCs w:val="21"/>
          <w:lang w:val="en-US" w:eastAsia="zh-CN"/>
        </w:rPr>
        <w:t>There is no need to introduce additional number of cells to be monitor</w:t>
      </w:r>
      <w:r w:rsidRPr="0006631D">
        <w:rPr>
          <w:rFonts w:eastAsia="宋体"/>
          <w:sz w:val="21"/>
          <w:szCs w:val="21"/>
          <w:lang w:val="en-US" w:eastAsia="zh-CN"/>
        </w:rPr>
        <w:t>ed per layer based on L3 CSI-RS.</w:t>
      </w:r>
    </w:p>
    <w:p w:rsidR="00375B5B" w:rsidRPr="0006631D" w:rsidRDefault="005355D5" w:rsidP="00375B5B">
      <w:pPr>
        <w:tabs>
          <w:tab w:val="left" w:pos="851"/>
        </w:tabs>
        <w:spacing w:before="120" w:after="120"/>
        <w:jc w:val="both"/>
        <w:rPr>
          <w:rFonts w:eastAsiaTheme="minorEastAsia"/>
          <w:b/>
          <w:sz w:val="21"/>
          <w:szCs w:val="21"/>
          <w:lang w:eastAsia="zh-CN"/>
        </w:rPr>
      </w:pPr>
      <w:r w:rsidRPr="0006631D">
        <w:rPr>
          <w:rFonts w:eastAsiaTheme="minorEastAsia" w:hint="eastAsia"/>
          <w:b/>
          <w:sz w:val="21"/>
          <w:szCs w:val="21"/>
          <w:lang w:eastAsia="zh-CN"/>
        </w:rPr>
        <w:t xml:space="preserve">Proposal </w:t>
      </w:r>
      <w:r w:rsidR="00E64756">
        <w:rPr>
          <w:rFonts w:eastAsiaTheme="minorEastAsia"/>
          <w:b/>
          <w:sz w:val="21"/>
          <w:szCs w:val="21"/>
          <w:lang w:eastAsia="zh-CN"/>
        </w:rPr>
        <w:t>4</w:t>
      </w:r>
      <w:r w:rsidRPr="0006631D">
        <w:rPr>
          <w:rFonts w:eastAsiaTheme="minorEastAsia" w:hint="eastAsia"/>
          <w:b/>
          <w:sz w:val="21"/>
          <w:szCs w:val="21"/>
          <w:lang w:eastAsia="zh-CN"/>
        </w:rPr>
        <w:t xml:space="preserve">: </w:t>
      </w:r>
      <w:r w:rsidR="00033E63" w:rsidRPr="0006631D">
        <w:rPr>
          <w:rFonts w:eastAsiaTheme="minorEastAsia"/>
          <w:b/>
          <w:sz w:val="21"/>
          <w:szCs w:val="21"/>
          <w:lang w:eastAsia="zh-CN"/>
        </w:rPr>
        <w:t>Support s</w:t>
      </w:r>
      <w:r w:rsidR="00375B5B" w:rsidRPr="0006631D">
        <w:rPr>
          <w:rFonts w:eastAsiaTheme="minorEastAsia"/>
          <w:b/>
          <w:sz w:val="21"/>
          <w:szCs w:val="21"/>
          <w:lang w:eastAsia="zh-CN"/>
        </w:rPr>
        <w:t xml:space="preserve">hared capability </w:t>
      </w:r>
      <w:r w:rsidR="002B024D">
        <w:rPr>
          <w:rFonts w:eastAsiaTheme="minorEastAsia"/>
          <w:b/>
          <w:sz w:val="21"/>
          <w:szCs w:val="21"/>
          <w:lang w:eastAsia="zh-CN"/>
        </w:rPr>
        <w:t xml:space="preserve">on number of cells </w:t>
      </w:r>
      <w:r w:rsidR="00375B5B" w:rsidRPr="0006631D">
        <w:rPr>
          <w:rFonts w:eastAsiaTheme="minorEastAsia"/>
          <w:b/>
          <w:sz w:val="21"/>
          <w:szCs w:val="21"/>
          <w:lang w:eastAsia="zh-CN"/>
        </w:rPr>
        <w:t>for CSI-RS&amp;SSB:</w:t>
      </w:r>
    </w:p>
    <w:p w:rsidR="00375B5B" w:rsidRPr="0006631D" w:rsidRDefault="00375B5B" w:rsidP="00375B5B">
      <w:pPr>
        <w:pStyle w:val="a7"/>
        <w:numPr>
          <w:ilvl w:val="1"/>
          <w:numId w:val="29"/>
        </w:numPr>
        <w:tabs>
          <w:tab w:val="left" w:pos="851"/>
        </w:tabs>
        <w:spacing w:before="120" w:after="120"/>
        <w:ind w:firstLineChars="0"/>
        <w:jc w:val="both"/>
        <w:rPr>
          <w:rFonts w:eastAsiaTheme="minorEastAsia"/>
          <w:b/>
          <w:sz w:val="21"/>
          <w:szCs w:val="21"/>
          <w:lang w:eastAsia="zh-CN"/>
        </w:rPr>
      </w:pPr>
      <w:r w:rsidRPr="0006631D">
        <w:rPr>
          <w:rFonts w:eastAsiaTheme="minorEastAsia"/>
          <w:b/>
          <w:sz w:val="21"/>
          <w:szCs w:val="21"/>
          <w:lang w:eastAsia="zh-CN"/>
        </w:rPr>
        <w:t>Number of monitored cells is determined by the UE capability based on SSB based measurements.</w:t>
      </w:r>
    </w:p>
    <w:p w:rsidR="0006631D" w:rsidRPr="0006631D" w:rsidRDefault="0006631D" w:rsidP="00E22192">
      <w:pPr>
        <w:numPr>
          <w:ilvl w:val="1"/>
          <w:numId w:val="29"/>
        </w:numPr>
        <w:rPr>
          <w:b/>
          <w:sz w:val="21"/>
          <w:szCs w:val="21"/>
          <w:lang w:val="en-US"/>
        </w:rPr>
      </w:pPr>
      <w:r w:rsidRPr="0006631D">
        <w:rPr>
          <w:b/>
          <w:sz w:val="21"/>
          <w:szCs w:val="21"/>
          <w:lang w:val="en-US"/>
        </w:rPr>
        <w:t xml:space="preserve">For FR1, at least 8 and 4 </w:t>
      </w:r>
      <w:r w:rsidRPr="0006631D">
        <w:rPr>
          <w:rFonts w:cs="v4.2.0"/>
          <w:b/>
          <w:sz w:val="21"/>
          <w:szCs w:val="21"/>
        </w:rPr>
        <w:t>identified cells</w:t>
      </w:r>
      <w:r w:rsidRPr="0006631D">
        <w:rPr>
          <w:b/>
          <w:sz w:val="21"/>
          <w:szCs w:val="21"/>
          <w:lang w:val="en-US"/>
        </w:rPr>
        <w:t xml:space="preserve"> for intra-f and inter-f</w:t>
      </w:r>
      <w:r w:rsidR="00E22192" w:rsidRPr="00E22192">
        <w:rPr>
          <w:b/>
          <w:sz w:val="21"/>
          <w:szCs w:val="21"/>
          <w:lang w:val="en-US"/>
        </w:rPr>
        <w:t xml:space="preserve"> </w:t>
      </w:r>
      <w:r w:rsidR="00E22192">
        <w:rPr>
          <w:b/>
          <w:sz w:val="21"/>
          <w:szCs w:val="21"/>
          <w:lang w:val="en-US"/>
        </w:rPr>
        <w:t>measurement</w:t>
      </w:r>
      <w:r w:rsidRPr="0006631D">
        <w:rPr>
          <w:b/>
          <w:sz w:val="21"/>
          <w:szCs w:val="21"/>
          <w:lang w:val="en-US"/>
        </w:rPr>
        <w:t xml:space="preserve"> respectively. </w:t>
      </w:r>
    </w:p>
    <w:p w:rsidR="00375B5B" w:rsidRPr="00E22192" w:rsidRDefault="0006631D" w:rsidP="00E22192">
      <w:pPr>
        <w:numPr>
          <w:ilvl w:val="1"/>
          <w:numId w:val="29"/>
        </w:numPr>
        <w:tabs>
          <w:tab w:val="left" w:pos="851"/>
        </w:tabs>
        <w:spacing w:before="120" w:after="120"/>
        <w:jc w:val="both"/>
        <w:rPr>
          <w:rFonts w:eastAsiaTheme="minorEastAsia"/>
          <w:b/>
          <w:sz w:val="21"/>
          <w:szCs w:val="21"/>
          <w:lang w:val="en-US" w:eastAsia="zh-CN"/>
        </w:rPr>
      </w:pPr>
      <w:r w:rsidRPr="00E22192">
        <w:rPr>
          <w:b/>
          <w:sz w:val="21"/>
          <w:szCs w:val="21"/>
          <w:lang w:val="en-US"/>
        </w:rPr>
        <w:t xml:space="preserve">For FR2, </w:t>
      </w:r>
      <w:r w:rsidR="00E22192" w:rsidRPr="00E22192">
        <w:rPr>
          <w:b/>
          <w:sz w:val="21"/>
          <w:szCs w:val="21"/>
          <w:lang w:val="en-US"/>
        </w:rPr>
        <w:t>at least 6</w:t>
      </w:r>
      <w:r w:rsidRPr="00E22192">
        <w:rPr>
          <w:b/>
          <w:sz w:val="21"/>
          <w:szCs w:val="21"/>
          <w:lang w:val="en-US"/>
        </w:rPr>
        <w:t xml:space="preserve"> and </w:t>
      </w:r>
      <w:r w:rsidR="00E22192" w:rsidRPr="00E22192">
        <w:rPr>
          <w:b/>
          <w:sz w:val="21"/>
          <w:szCs w:val="21"/>
          <w:lang w:val="en-US"/>
        </w:rPr>
        <w:t>4</w:t>
      </w:r>
      <w:r w:rsidRPr="00E22192">
        <w:rPr>
          <w:b/>
          <w:sz w:val="21"/>
          <w:szCs w:val="21"/>
          <w:lang w:val="en-US"/>
        </w:rPr>
        <w:t xml:space="preserve"> </w:t>
      </w:r>
      <w:r w:rsidR="00E22192" w:rsidRPr="00E22192">
        <w:rPr>
          <w:rFonts w:cs="v4.2.0"/>
          <w:b/>
          <w:sz w:val="21"/>
          <w:szCs w:val="21"/>
        </w:rPr>
        <w:t>identified cells</w:t>
      </w:r>
      <w:r w:rsidR="00E22192" w:rsidRPr="00E22192">
        <w:rPr>
          <w:b/>
          <w:sz w:val="21"/>
          <w:szCs w:val="21"/>
          <w:lang w:val="en-US"/>
        </w:rPr>
        <w:t xml:space="preserve"> </w:t>
      </w:r>
      <w:r w:rsidRPr="00E22192">
        <w:rPr>
          <w:b/>
          <w:sz w:val="21"/>
          <w:szCs w:val="21"/>
          <w:lang w:val="en-US"/>
        </w:rPr>
        <w:t>for intra-</w:t>
      </w:r>
      <w:r w:rsidR="00E22192" w:rsidRPr="00E22192">
        <w:rPr>
          <w:b/>
          <w:sz w:val="21"/>
          <w:szCs w:val="21"/>
          <w:lang w:val="en-US"/>
        </w:rPr>
        <w:t>f</w:t>
      </w:r>
      <w:r w:rsidRPr="00E22192">
        <w:rPr>
          <w:b/>
          <w:sz w:val="21"/>
          <w:szCs w:val="21"/>
          <w:lang w:val="en-US"/>
        </w:rPr>
        <w:t xml:space="preserve"> and inter-f</w:t>
      </w:r>
      <w:r w:rsidR="00E22192">
        <w:rPr>
          <w:b/>
          <w:sz w:val="21"/>
          <w:szCs w:val="21"/>
          <w:lang w:val="en-US"/>
        </w:rPr>
        <w:t xml:space="preserve"> measurement</w:t>
      </w:r>
      <w:r w:rsidRPr="00E22192">
        <w:rPr>
          <w:b/>
          <w:sz w:val="21"/>
          <w:szCs w:val="21"/>
          <w:lang w:val="en-US"/>
        </w:rPr>
        <w:t xml:space="preserve"> respectively </w:t>
      </w:r>
    </w:p>
    <w:p w:rsidR="00680F16" w:rsidRPr="0006631D" w:rsidRDefault="00375B5B" w:rsidP="00375B5B">
      <w:pPr>
        <w:tabs>
          <w:tab w:val="left" w:pos="851"/>
        </w:tabs>
        <w:spacing w:before="120" w:after="120"/>
        <w:jc w:val="both"/>
        <w:rPr>
          <w:b/>
          <w:sz w:val="21"/>
          <w:szCs w:val="21"/>
          <w:u w:val="single"/>
        </w:rPr>
      </w:pPr>
      <w:r w:rsidRPr="0006631D">
        <w:rPr>
          <w:rFonts w:eastAsiaTheme="minorEastAsia"/>
          <w:b/>
          <w:sz w:val="21"/>
          <w:szCs w:val="21"/>
          <w:u w:val="single"/>
          <w:lang w:eastAsia="zh-CN"/>
        </w:rPr>
        <w:t>Issue 4</w:t>
      </w:r>
      <w:r w:rsidR="008A5582" w:rsidRPr="0006631D">
        <w:rPr>
          <w:rFonts w:eastAsiaTheme="minorEastAsia"/>
          <w:b/>
          <w:sz w:val="21"/>
          <w:szCs w:val="21"/>
          <w:u w:val="single"/>
          <w:lang w:eastAsia="zh-CN"/>
        </w:rPr>
        <w:t xml:space="preserve">: </w:t>
      </w:r>
      <w:r w:rsidR="003A2B26" w:rsidRPr="0006631D">
        <w:rPr>
          <w:rFonts w:hint="eastAsia"/>
          <w:b/>
          <w:sz w:val="21"/>
          <w:szCs w:val="21"/>
          <w:u w:val="single"/>
        </w:rPr>
        <w:t xml:space="preserve">number of CSI-RS </w:t>
      </w:r>
      <w:r w:rsidR="00255464" w:rsidRPr="0006631D">
        <w:rPr>
          <w:b/>
          <w:sz w:val="21"/>
          <w:szCs w:val="21"/>
          <w:u w:val="single"/>
        </w:rPr>
        <w:t>to be monitored per</w:t>
      </w:r>
      <w:r w:rsidR="00255464" w:rsidRPr="0006631D">
        <w:rPr>
          <w:rFonts w:eastAsiaTheme="minorEastAsia"/>
          <w:b/>
          <w:sz w:val="21"/>
          <w:szCs w:val="21"/>
          <w:u w:val="single"/>
          <w:lang w:eastAsia="zh-CN"/>
        </w:rPr>
        <w:t xml:space="preserve"> frequency</w:t>
      </w:r>
      <w:r w:rsidR="00255464" w:rsidRPr="0006631D">
        <w:rPr>
          <w:b/>
          <w:sz w:val="21"/>
          <w:szCs w:val="21"/>
          <w:u w:val="single"/>
        </w:rPr>
        <w:t xml:space="preserve"> layer</w:t>
      </w:r>
    </w:p>
    <w:p w:rsidR="00375B5B" w:rsidRPr="0006631D" w:rsidRDefault="00375B5B" w:rsidP="00375B5B">
      <w:pPr>
        <w:tabs>
          <w:tab w:val="left" w:pos="851"/>
        </w:tabs>
        <w:spacing w:before="120" w:after="120"/>
        <w:jc w:val="both"/>
        <w:rPr>
          <w:b/>
          <w:sz w:val="21"/>
          <w:szCs w:val="21"/>
          <w:u w:val="single"/>
        </w:rPr>
      </w:pPr>
      <w:r w:rsidRPr="0006631D">
        <w:rPr>
          <w:rFonts w:eastAsiaTheme="minorEastAsia"/>
          <w:b/>
          <w:noProof/>
          <w:sz w:val="21"/>
          <w:szCs w:val="21"/>
          <w:lang w:val="en-US" w:eastAsia="zh-CN"/>
        </w:rPr>
        <w:lastRenderedPageBreak/>
        <mc:AlternateContent>
          <mc:Choice Requires="wps">
            <w:drawing>
              <wp:inline distT="0" distB="0" distL="0" distR="0" wp14:anchorId="7DBFB65F" wp14:editId="3EC44429">
                <wp:extent cx="5669280" cy="4168140"/>
                <wp:effectExtent l="0" t="0" r="266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4168140"/>
                        </a:xfrm>
                        <a:prstGeom prst="rect">
                          <a:avLst/>
                        </a:prstGeom>
                        <a:solidFill>
                          <a:srgbClr val="FFFFFF"/>
                        </a:solidFill>
                        <a:ln w="9525">
                          <a:solidFill>
                            <a:srgbClr val="000000"/>
                          </a:solidFill>
                          <a:miter lim="800000"/>
                          <a:headEnd/>
                          <a:tailEnd/>
                        </a:ln>
                      </wps:spPr>
                      <wps:txbx>
                        <w:txbxContent>
                          <w:p w:rsidR="003957EF" w:rsidRPr="00375B5B" w:rsidRDefault="00FA2EAC" w:rsidP="00375B5B">
                            <w:pPr>
                              <w:numPr>
                                <w:ilvl w:val="0"/>
                                <w:numId w:val="30"/>
                              </w:numPr>
                              <w:tabs>
                                <w:tab w:val="num" w:pos="720"/>
                              </w:tabs>
                              <w:rPr>
                                <w:lang w:val="en-US"/>
                              </w:rPr>
                            </w:pPr>
                            <w:r w:rsidRPr="00375B5B">
                              <w:t>Option 1(</w:t>
                            </w:r>
                            <w:r w:rsidRPr="00375B5B">
                              <w:rPr>
                                <w:lang w:val="en-US"/>
                              </w:rPr>
                              <w:t>CATT, Huawei</w:t>
                            </w:r>
                            <w:r w:rsidRPr="00375B5B">
                              <w:t xml:space="preserve">): UE shall monitor at least 32 CSI-RS resources per frequency layer </w:t>
                            </w:r>
                          </w:p>
                          <w:p w:rsidR="003957EF" w:rsidRPr="00375B5B" w:rsidRDefault="00FA2EAC" w:rsidP="00375B5B">
                            <w:pPr>
                              <w:numPr>
                                <w:ilvl w:val="0"/>
                                <w:numId w:val="30"/>
                              </w:numPr>
                              <w:tabs>
                                <w:tab w:val="num" w:pos="720"/>
                              </w:tabs>
                              <w:rPr>
                                <w:lang w:val="en-US"/>
                              </w:rPr>
                            </w:pPr>
                            <w:r w:rsidRPr="00375B5B">
                              <w:t>Option 2(ZTE): Define different UE capability for different scenarios, and number of CSI-RS resources shall be monitored by UE,</w:t>
                            </w:r>
                          </w:p>
                          <w:p w:rsidR="003957EF" w:rsidRPr="00375B5B" w:rsidRDefault="00FA2EAC" w:rsidP="00375B5B">
                            <w:pPr>
                              <w:numPr>
                                <w:ilvl w:val="1"/>
                                <w:numId w:val="30"/>
                              </w:numPr>
                              <w:tabs>
                                <w:tab w:val="num" w:pos="1440"/>
                              </w:tabs>
                              <w:rPr>
                                <w:lang w:val="en-US"/>
                              </w:rPr>
                            </w:pPr>
                            <w:r w:rsidRPr="00375B5B">
                              <w:t>[24] CSI-RS resources for intra frequency measurements in FR1</w:t>
                            </w:r>
                          </w:p>
                          <w:p w:rsidR="003957EF" w:rsidRPr="00375B5B" w:rsidRDefault="00FA2EAC" w:rsidP="00375B5B">
                            <w:pPr>
                              <w:numPr>
                                <w:ilvl w:val="1"/>
                                <w:numId w:val="30"/>
                              </w:numPr>
                              <w:tabs>
                                <w:tab w:val="num" w:pos="1440"/>
                              </w:tabs>
                              <w:rPr>
                                <w:lang w:val="en-US"/>
                              </w:rPr>
                            </w:pPr>
                            <w:r w:rsidRPr="00375B5B">
                              <w:t>[48] CSI-RS resources for intra frequency measurements in FR2,</w:t>
                            </w:r>
                          </w:p>
                          <w:p w:rsidR="003957EF" w:rsidRPr="00375B5B" w:rsidRDefault="00FA2EAC" w:rsidP="00375B5B">
                            <w:pPr>
                              <w:numPr>
                                <w:ilvl w:val="1"/>
                                <w:numId w:val="30"/>
                              </w:numPr>
                              <w:tabs>
                                <w:tab w:val="num" w:pos="1440"/>
                              </w:tabs>
                              <w:rPr>
                                <w:lang w:val="en-US"/>
                              </w:rPr>
                            </w:pPr>
                            <w:r w:rsidRPr="00375B5B">
                              <w:t>[16] CSI-RS resources for inter frequency measurements in FR1,</w:t>
                            </w:r>
                          </w:p>
                          <w:p w:rsidR="003957EF" w:rsidRPr="00375B5B" w:rsidRDefault="00FA2EAC" w:rsidP="00375B5B">
                            <w:pPr>
                              <w:numPr>
                                <w:ilvl w:val="1"/>
                                <w:numId w:val="30"/>
                              </w:numPr>
                              <w:tabs>
                                <w:tab w:val="num" w:pos="1440"/>
                              </w:tabs>
                              <w:rPr>
                                <w:lang w:val="en-US"/>
                              </w:rPr>
                            </w:pPr>
                            <w:r w:rsidRPr="00375B5B">
                              <w:t>[24] CSI-RS resources for inter frequency measurements in FR2.</w:t>
                            </w:r>
                          </w:p>
                          <w:p w:rsidR="003957EF" w:rsidRPr="00375B5B" w:rsidRDefault="00FA2EAC" w:rsidP="00375B5B">
                            <w:pPr>
                              <w:numPr>
                                <w:ilvl w:val="0"/>
                                <w:numId w:val="30"/>
                              </w:numPr>
                              <w:tabs>
                                <w:tab w:val="num" w:pos="720"/>
                              </w:tabs>
                              <w:rPr>
                                <w:lang w:val="en-US"/>
                              </w:rPr>
                            </w:pPr>
                            <w:r w:rsidRPr="00375B5B">
                              <w:t xml:space="preserve">Option 3 (MTK,OPPO, Apple): Requirements defined the same requirements as those for SSB </w:t>
                            </w:r>
                          </w:p>
                          <w:p w:rsidR="003957EF" w:rsidRPr="00375B5B" w:rsidRDefault="00FA2EAC" w:rsidP="00375B5B">
                            <w:pPr>
                              <w:numPr>
                                <w:ilvl w:val="1"/>
                                <w:numId w:val="30"/>
                              </w:numPr>
                              <w:tabs>
                                <w:tab w:val="num" w:pos="1440"/>
                              </w:tabs>
                              <w:rPr>
                                <w:lang w:val="en-US"/>
                              </w:rPr>
                            </w:pPr>
                            <w:r w:rsidRPr="00375B5B">
                              <w:t>If network configures more CSI-RS resources in an MO than the UE measurement capability, the UE behavior is undefined.</w:t>
                            </w:r>
                          </w:p>
                          <w:p w:rsidR="003957EF" w:rsidRPr="00375B5B" w:rsidRDefault="00033E63" w:rsidP="00375B5B">
                            <w:pPr>
                              <w:numPr>
                                <w:ilvl w:val="1"/>
                                <w:numId w:val="30"/>
                              </w:numPr>
                              <w:tabs>
                                <w:tab w:val="num" w:pos="1440"/>
                              </w:tabs>
                              <w:rPr>
                                <w:lang w:val="en-US"/>
                              </w:rPr>
                            </w:pPr>
                            <w:r>
                              <w:rPr>
                                <w:lang w:val="en-US"/>
                              </w:rPr>
                              <w:t xml:space="preserve">For FR1, 14 </w:t>
                            </w:r>
                            <w:r w:rsidR="00FA2EAC" w:rsidRPr="00375B5B">
                              <w:rPr>
                                <w:lang w:val="en-US"/>
                              </w:rPr>
                              <w:t xml:space="preserve">and 7 CSI-RS resources for intra-f and inter-f, respectively. </w:t>
                            </w:r>
                          </w:p>
                          <w:p w:rsidR="003957EF" w:rsidRPr="00375B5B" w:rsidRDefault="00FA2EAC" w:rsidP="00375B5B">
                            <w:pPr>
                              <w:numPr>
                                <w:ilvl w:val="1"/>
                                <w:numId w:val="30"/>
                              </w:numPr>
                              <w:tabs>
                                <w:tab w:val="num" w:pos="1440"/>
                              </w:tabs>
                              <w:rPr>
                                <w:lang w:val="en-US"/>
                              </w:rPr>
                            </w:pPr>
                            <w:r w:rsidRPr="00375B5B">
                              <w:rPr>
                                <w:lang w:val="en-US"/>
                              </w:rPr>
                              <w:t>For FR2, 24 and 10 CSI-RS resources for intra- and inter-frequency, respectively and at least 1 CSI-RS resources per cell.</w:t>
                            </w:r>
                          </w:p>
                          <w:p w:rsidR="003957EF" w:rsidRPr="00375B5B" w:rsidRDefault="00FA2EAC" w:rsidP="00375B5B">
                            <w:pPr>
                              <w:numPr>
                                <w:ilvl w:val="0"/>
                                <w:numId w:val="30"/>
                              </w:numPr>
                              <w:tabs>
                                <w:tab w:val="num" w:pos="720"/>
                              </w:tabs>
                              <w:rPr>
                                <w:lang w:val="en-US"/>
                              </w:rPr>
                            </w:pPr>
                            <w:r w:rsidRPr="00375B5B">
                              <w:t>Option 4 (CMCC, Huawei)</w:t>
                            </w:r>
                            <w:r w:rsidRPr="00375B5B">
                              <w:rPr>
                                <w:rFonts w:ascii="宋体" w:eastAsia="宋体" w:hAnsi="宋体" w:cs="宋体" w:hint="eastAsia"/>
                                <w:lang w:val="en-US"/>
                              </w:rPr>
                              <w:t>：</w:t>
                            </w:r>
                          </w:p>
                          <w:p w:rsidR="003957EF" w:rsidRPr="00375B5B" w:rsidRDefault="00FA2EAC" w:rsidP="00375B5B">
                            <w:pPr>
                              <w:numPr>
                                <w:ilvl w:val="1"/>
                                <w:numId w:val="30"/>
                              </w:numPr>
                              <w:tabs>
                                <w:tab w:val="num" w:pos="1440"/>
                              </w:tabs>
                              <w:rPr>
                                <w:lang w:val="en-US"/>
                              </w:rPr>
                            </w:pPr>
                            <w:r w:rsidRPr="00375B5B">
                              <w:t>For each intra-frequency layer, the number of CSI-RS resource is proposed to be [32].</w:t>
                            </w:r>
                          </w:p>
                          <w:p w:rsidR="003957EF" w:rsidRPr="00375B5B" w:rsidRDefault="00FA2EAC" w:rsidP="00375B5B">
                            <w:pPr>
                              <w:numPr>
                                <w:ilvl w:val="1"/>
                                <w:numId w:val="30"/>
                              </w:numPr>
                              <w:tabs>
                                <w:tab w:val="num" w:pos="1440"/>
                              </w:tabs>
                              <w:rPr>
                                <w:lang w:val="en-US"/>
                              </w:rPr>
                            </w:pPr>
                            <w:r w:rsidRPr="00375B5B">
                              <w:t>For each inter-frequency layer, the number of CSI-RS resource is proposed to be [24].</w:t>
                            </w:r>
                          </w:p>
                          <w:p w:rsidR="00375B5B" w:rsidRPr="00375B5B" w:rsidRDefault="00FA2EAC" w:rsidP="00375B5B">
                            <w:pPr>
                              <w:numPr>
                                <w:ilvl w:val="0"/>
                                <w:numId w:val="30"/>
                              </w:numPr>
                              <w:rPr>
                                <w:lang w:val="en-US"/>
                              </w:rPr>
                            </w:pPr>
                            <w:r w:rsidRPr="00375B5B">
                              <w:t>Do not preclude other options (Quaclomm)</w:t>
                            </w:r>
                          </w:p>
                        </w:txbxContent>
                      </wps:txbx>
                      <wps:bodyPr rot="0" vert="horz" wrap="square" lIns="91440" tIns="45720" rIns="91440" bIns="45720" anchor="t" anchorCtr="0">
                        <a:noAutofit/>
                      </wps:bodyPr>
                    </wps:wsp>
                  </a:graphicData>
                </a:graphic>
              </wp:inline>
            </w:drawing>
          </mc:Choice>
          <mc:Fallback>
            <w:pict>
              <v:shape w14:anchorId="7DBFB65F" id="文本框 3" o:spid="_x0000_s1030" type="#_x0000_t202" style="width:446.4pt;height:32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">
                <v:textbox>
                  <w:txbxContent>
                    <w:p w:rsidR="003957EF" w:rsidRPr="00375B5B" w:rsidRDefault="00FA2EAC" w:rsidP="00375B5B">
                      <w:pPr>
                        <w:numPr>
                          <w:ilvl w:val="0"/>
                          <w:numId w:val="30"/>
                        </w:numPr>
                        <w:tabs>
                          <w:tab w:val="num" w:pos="720"/>
                        </w:tabs>
                        <w:rPr>
                          <w:lang w:val="en-US"/>
                        </w:rPr>
                      </w:pPr>
                      <w:r w:rsidRPr="00375B5B">
                        <w:t>Option 1(</w:t>
                      </w:r>
                      <w:r w:rsidRPr="00375B5B">
                        <w:rPr>
                          <w:lang w:val="en-US"/>
                        </w:rPr>
                        <w:t>CATT, Huawei</w:t>
                      </w:r>
                      <w:r w:rsidRPr="00375B5B">
                        <w:t xml:space="preserve">): UE shall monitor at least 32 CSI-RS resources per frequency layer </w:t>
                      </w:r>
                    </w:p>
                    <w:p w:rsidR="003957EF" w:rsidRPr="00375B5B" w:rsidRDefault="00FA2EAC" w:rsidP="00375B5B">
                      <w:pPr>
                        <w:numPr>
                          <w:ilvl w:val="0"/>
                          <w:numId w:val="30"/>
                        </w:numPr>
                        <w:tabs>
                          <w:tab w:val="num" w:pos="720"/>
                        </w:tabs>
                        <w:rPr>
                          <w:lang w:val="en-US"/>
                        </w:rPr>
                      </w:pPr>
                      <w:r w:rsidRPr="00375B5B">
                        <w:t>Option 2(ZTE): Define different UE capability for different scenarios, and number of CSI-RS resources shall be monitored by UE,</w:t>
                      </w:r>
                    </w:p>
                    <w:p w:rsidR="003957EF" w:rsidRPr="00375B5B" w:rsidRDefault="00FA2EAC" w:rsidP="00375B5B">
                      <w:pPr>
                        <w:numPr>
                          <w:ilvl w:val="1"/>
                          <w:numId w:val="30"/>
                        </w:numPr>
                        <w:tabs>
                          <w:tab w:val="num" w:pos="1440"/>
                        </w:tabs>
                        <w:rPr>
                          <w:lang w:val="en-US"/>
                        </w:rPr>
                      </w:pPr>
                      <w:r w:rsidRPr="00375B5B">
                        <w:t>[24] CSI-RS resources for intra frequency measurements in FR1</w:t>
                      </w:r>
                    </w:p>
                    <w:p w:rsidR="003957EF" w:rsidRPr="00375B5B" w:rsidRDefault="00FA2EAC" w:rsidP="00375B5B">
                      <w:pPr>
                        <w:numPr>
                          <w:ilvl w:val="1"/>
                          <w:numId w:val="30"/>
                        </w:numPr>
                        <w:tabs>
                          <w:tab w:val="num" w:pos="1440"/>
                        </w:tabs>
                        <w:rPr>
                          <w:lang w:val="en-US"/>
                        </w:rPr>
                      </w:pPr>
                      <w:r w:rsidRPr="00375B5B">
                        <w:t>[48] CSI-RS resources for intra frequency measurements in FR2,</w:t>
                      </w:r>
                    </w:p>
                    <w:p w:rsidR="003957EF" w:rsidRPr="00375B5B" w:rsidRDefault="00FA2EAC" w:rsidP="00375B5B">
                      <w:pPr>
                        <w:numPr>
                          <w:ilvl w:val="1"/>
                          <w:numId w:val="30"/>
                        </w:numPr>
                        <w:tabs>
                          <w:tab w:val="num" w:pos="1440"/>
                        </w:tabs>
                        <w:rPr>
                          <w:lang w:val="en-US"/>
                        </w:rPr>
                      </w:pPr>
                      <w:r w:rsidRPr="00375B5B">
                        <w:t>[16] CSI-RS resources for inter frequency measurements in FR1,</w:t>
                      </w:r>
                    </w:p>
                    <w:p w:rsidR="003957EF" w:rsidRPr="00375B5B" w:rsidRDefault="00FA2EAC" w:rsidP="00375B5B">
                      <w:pPr>
                        <w:numPr>
                          <w:ilvl w:val="1"/>
                          <w:numId w:val="30"/>
                        </w:numPr>
                        <w:tabs>
                          <w:tab w:val="num" w:pos="1440"/>
                        </w:tabs>
                        <w:rPr>
                          <w:lang w:val="en-US"/>
                        </w:rPr>
                      </w:pPr>
                      <w:r w:rsidRPr="00375B5B">
                        <w:t>[24] CSI-RS resources for inter frequency measurements in FR2.</w:t>
                      </w:r>
                    </w:p>
                    <w:p w:rsidR="003957EF" w:rsidRPr="00375B5B" w:rsidRDefault="00FA2EAC" w:rsidP="00375B5B">
                      <w:pPr>
                        <w:numPr>
                          <w:ilvl w:val="0"/>
                          <w:numId w:val="30"/>
                        </w:numPr>
                        <w:tabs>
                          <w:tab w:val="num" w:pos="720"/>
                        </w:tabs>
                        <w:rPr>
                          <w:lang w:val="en-US"/>
                        </w:rPr>
                      </w:pPr>
                      <w:r w:rsidRPr="00375B5B">
                        <w:t xml:space="preserve">Option 3 (MTK,OPPO, Apple): Requirements defined the same requirements as those for SSB </w:t>
                      </w:r>
                    </w:p>
                    <w:p w:rsidR="003957EF" w:rsidRPr="00375B5B" w:rsidRDefault="00FA2EAC" w:rsidP="00375B5B">
                      <w:pPr>
                        <w:numPr>
                          <w:ilvl w:val="1"/>
                          <w:numId w:val="30"/>
                        </w:numPr>
                        <w:tabs>
                          <w:tab w:val="num" w:pos="1440"/>
                        </w:tabs>
                        <w:rPr>
                          <w:lang w:val="en-US"/>
                        </w:rPr>
                      </w:pPr>
                      <w:r w:rsidRPr="00375B5B">
                        <w:t>If network configures more CSI-RS resources in an MO than the UE measurement capability, the UE behavior is undefined.</w:t>
                      </w:r>
                    </w:p>
                    <w:p w:rsidR="003957EF" w:rsidRPr="00375B5B" w:rsidRDefault="00033E63" w:rsidP="00375B5B">
                      <w:pPr>
                        <w:numPr>
                          <w:ilvl w:val="1"/>
                          <w:numId w:val="30"/>
                        </w:numPr>
                        <w:tabs>
                          <w:tab w:val="num" w:pos="1440"/>
                        </w:tabs>
                        <w:rPr>
                          <w:lang w:val="en-US"/>
                        </w:rPr>
                      </w:pPr>
                      <w:r>
                        <w:rPr>
                          <w:lang w:val="en-US"/>
                        </w:rPr>
                        <w:t xml:space="preserve">For FR1, 14 </w:t>
                      </w:r>
                      <w:r w:rsidR="00FA2EAC" w:rsidRPr="00375B5B">
                        <w:rPr>
                          <w:lang w:val="en-US"/>
                        </w:rPr>
                        <w:t xml:space="preserve">and 7 CSI-RS resources for intra-f and inter-f, respectively. </w:t>
                      </w:r>
                    </w:p>
                    <w:p w:rsidR="003957EF" w:rsidRPr="00375B5B" w:rsidRDefault="00FA2EAC" w:rsidP="00375B5B">
                      <w:pPr>
                        <w:numPr>
                          <w:ilvl w:val="1"/>
                          <w:numId w:val="30"/>
                        </w:numPr>
                        <w:tabs>
                          <w:tab w:val="num" w:pos="1440"/>
                        </w:tabs>
                        <w:rPr>
                          <w:lang w:val="en-US"/>
                        </w:rPr>
                      </w:pPr>
                      <w:r w:rsidRPr="00375B5B">
                        <w:rPr>
                          <w:lang w:val="en-US"/>
                        </w:rPr>
                        <w:t>For FR2, 24 and 10 CSI-RS resources for intra- and inter-frequency, respectively and at least 1 CSI-RS resources per cell.</w:t>
                      </w:r>
                    </w:p>
                    <w:p w:rsidR="003957EF" w:rsidRPr="00375B5B" w:rsidRDefault="00FA2EAC" w:rsidP="00375B5B">
                      <w:pPr>
                        <w:numPr>
                          <w:ilvl w:val="0"/>
                          <w:numId w:val="30"/>
                        </w:numPr>
                        <w:tabs>
                          <w:tab w:val="num" w:pos="720"/>
                        </w:tabs>
                        <w:rPr>
                          <w:lang w:val="en-US"/>
                        </w:rPr>
                      </w:pPr>
                      <w:r w:rsidRPr="00375B5B">
                        <w:t>Option 4 (CMCC, Huawei)</w:t>
                      </w:r>
                      <w:r w:rsidRPr="00375B5B">
                        <w:rPr>
                          <w:rFonts w:ascii="宋体" w:eastAsia="宋体" w:hAnsi="宋体" w:cs="宋体" w:hint="eastAsia"/>
                          <w:lang w:val="en-US"/>
                        </w:rPr>
                        <w:t>：</w:t>
                      </w:r>
                    </w:p>
                    <w:p w:rsidR="003957EF" w:rsidRPr="00375B5B" w:rsidRDefault="00FA2EAC" w:rsidP="00375B5B">
                      <w:pPr>
                        <w:numPr>
                          <w:ilvl w:val="1"/>
                          <w:numId w:val="30"/>
                        </w:numPr>
                        <w:tabs>
                          <w:tab w:val="num" w:pos="1440"/>
                        </w:tabs>
                        <w:rPr>
                          <w:lang w:val="en-US"/>
                        </w:rPr>
                      </w:pPr>
                      <w:r w:rsidRPr="00375B5B">
                        <w:t>For each intra-frequency layer, the number of CSI-RS resource is proposed to be [32].</w:t>
                      </w:r>
                    </w:p>
                    <w:p w:rsidR="003957EF" w:rsidRPr="00375B5B" w:rsidRDefault="00FA2EAC" w:rsidP="00375B5B">
                      <w:pPr>
                        <w:numPr>
                          <w:ilvl w:val="1"/>
                          <w:numId w:val="30"/>
                        </w:numPr>
                        <w:tabs>
                          <w:tab w:val="num" w:pos="1440"/>
                        </w:tabs>
                        <w:rPr>
                          <w:lang w:val="en-US"/>
                        </w:rPr>
                      </w:pPr>
                      <w:r w:rsidRPr="00375B5B">
                        <w:t>For each inter-frequency layer, the number of CSI-RS resource is proposed to be [24].</w:t>
                      </w:r>
                    </w:p>
                    <w:p w:rsidR="00375B5B" w:rsidRPr="00375B5B" w:rsidRDefault="00FA2EAC" w:rsidP="00375B5B">
                      <w:pPr>
                        <w:numPr>
                          <w:ilvl w:val="0"/>
                          <w:numId w:val="30"/>
                        </w:numPr>
                        <w:rPr>
                          <w:lang w:val="en-US"/>
                        </w:rPr>
                      </w:pPr>
                      <w:r w:rsidRPr="00375B5B">
                        <w:t>Do not preclude other options (Quaclomm)</w:t>
                      </w:r>
                    </w:p>
                  </w:txbxContent>
                </v:textbox>
                <w10:anchorlock/>
              </v:shape>
            </w:pict>
          </mc:Fallback>
        </mc:AlternateContent>
      </w:r>
    </w:p>
    <w:p w:rsidR="001E5BE0" w:rsidRPr="0006631D" w:rsidRDefault="00680F16" w:rsidP="001E5BE0">
      <w:pPr>
        <w:tabs>
          <w:tab w:val="left" w:pos="851"/>
        </w:tabs>
        <w:spacing w:before="120" w:after="120"/>
        <w:jc w:val="both"/>
        <w:rPr>
          <w:rFonts w:eastAsia="宋体"/>
          <w:b/>
          <w:sz w:val="21"/>
          <w:szCs w:val="21"/>
          <w:lang w:eastAsia="zh-CN"/>
        </w:rPr>
      </w:pPr>
      <w:r w:rsidRPr="0006631D">
        <w:rPr>
          <w:rFonts w:eastAsiaTheme="minorEastAsia"/>
          <w:sz w:val="21"/>
          <w:szCs w:val="21"/>
          <w:lang w:eastAsia="zh-CN"/>
        </w:rPr>
        <w:t>A</w:t>
      </w:r>
      <w:r w:rsidR="003A2B26" w:rsidRPr="0006631D">
        <w:rPr>
          <w:rFonts w:eastAsiaTheme="minorEastAsia" w:hint="eastAsia"/>
          <w:sz w:val="21"/>
          <w:szCs w:val="21"/>
          <w:lang w:eastAsia="zh-CN"/>
        </w:rPr>
        <w:t xml:space="preserve">ccording to TS38.214, the </w:t>
      </w:r>
      <w:r w:rsidR="003A2B26" w:rsidRPr="0006631D">
        <w:rPr>
          <w:rFonts w:eastAsiaTheme="minorEastAsia"/>
          <w:sz w:val="21"/>
          <w:szCs w:val="21"/>
          <w:lang w:eastAsia="zh-CN"/>
        </w:rPr>
        <w:t xml:space="preserve">maximum number of CSI-RS resource for each UE is set to be 64 per frequency layer when associated SSB is not configured. </w:t>
      </w:r>
      <w:r w:rsidR="003A2B26" w:rsidRPr="0006631D">
        <w:rPr>
          <w:rFonts w:eastAsiaTheme="minorEastAsia" w:hint="eastAsia"/>
          <w:sz w:val="21"/>
          <w:szCs w:val="21"/>
          <w:lang w:eastAsia="zh-CN"/>
        </w:rPr>
        <w:t>And UE can be configured up to 96 CSI-RS resources</w:t>
      </w:r>
      <w:r w:rsidR="003A2B26" w:rsidRPr="0006631D">
        <w:rPr>
          <w:rFonts w:eastAsiaTheme="minorEastAsia"/>
          <w:sz w:val="21"/>
          <w:szCs w:val="21"/>
          <w:lang w:eastAsia="zh-CN"/>
        </w:rPr>
        <w:t xml:space="preserve"> if associa</w:t>
      </w:r>
      <w:r w:rsidR="003A2B26" w:rsidRPr="0006631D">
        <w:rPr>
          <w:rFonts w:eastAsia="宋体"/>
          <w:sz w:val="21"/>
          <w:szCs w:val="21"/>
          <w:lang w:eastAsia="zh-CN"/>
        </w:rPr>
        <w:t>ted SSB is configured.</w:t>
      </w:r>
      <w:r w:rsidR="003A2B26" w:rsidRPr="0006631D">
        <w:rPr>
          <w:rFonts w:eastAsia="宋体" w:hint="eastAsia"/>
          <w:sz w:val="21"/>
          <w:szCs w:val="21"/>
          <w:lang w:eastAsia="zh-CN"/>
        </w:rPr>
        <w:t xml:space="preserve"> </w:t>
      </w:r>
      <w:r w:rsidR="00832BCD" w:rsidRPr="0006631D">
        <w:rPr>
          <w:rFonts w:eastAsia="宋体" w:hint="eastAsia"/>
          <w:sz w:val="21"/>
          <w:szCs w:val="21"/>
          <w:lang w:eastAsia="zh-CN"/>
        </w:rPr>
        <w:t>Considering mobility performance and UE</w:t>
      </w:r>
      <w:r w:rsidR="00832BCD" w:rsidRPr="0006631D">
        <w:rPr>
          <w:rFonts w:eastAsia="宋体"/>
          <w:sz w:val="21"/>
          <w:szCs w:val="21"/>
          <w:lang w:eastAsia="zh-CN"/>
        </w:rPr>
        <w:t>’</w:t>
      </w:r>
      <w:r w:rsidR="00832BCD" w:rsidRPr="0006631D">
        <w:rPr>
          <w:rFonts w:eastAsia="宋体" w:hint="eastAsia"/>
          <w:sz w:val="21"/>
          <w:szCs w:val="21"/>
          <w:lang w:eastAsia="zh-CN"/>
        </w:rPr>
        <w:t>s complexity, C</w:t>
      </w:r>
      <w:r w:rsidR="00832BCD" w:rsidRPr="0006631D">
        <w:rPr>
          <w:rFonts w:eastAsia="宋体"/>
          <w:sz w:val="21"/>
          <w:szCs w:val="21"/>
          <w:lang w:eastAsia="zh-CN"/>
        </w:rPr>
        <w:t xml:space="preserve">SI-RS for mobility measurement should be much less than the </w:t>
      </w:r>
      <w:r w:rsidR="00832BCD" w:rsidRPr="0006631D">
        <w:rPr>
          <w:rFonts w:eastAsiaTheme="minorEastAsia"/>
          <w:sz w:val="21"/>
          <w:szCs w:val="21"/>
          <w:lang w:eastAsia="zh-CN"/>
        </w:rPr>
        <w:t>maximum number of all CSI-RS resource.</w:t>
      </w:r>
      <w:r w:rsidR="00832BCD" w:rsidRPr="0006631D">
        <w:rPr>
          <w:rFonts w:eastAsia="宋体"/>
          <w:sz w:val="21"/>
          <w:szCs w:val="21"/>
          <w:lang w:eastAsia="zh-CN"/>
        </w:rPr>
        <w:t xml:space="preserve"> </w:t>
      </w:r>
      <w:r w:rsidR="00033E63" w:rsidRPr="0006631D">
        <w:rPr>
          <w:rFonts w:eastAsia="宋体"/>
          <w:sz w:val="21"/>
          <w:szCs w:val="21"/>
          <w:lang w:eastAsia="zh-CN"/>
        </w:rPr>
        <w:t>And we support option 3 to reuse the values of SSB.</w:t>
      </w:r>
    </w:p>
    <w:p w:rsidR="00033E63" w:rsidRPr="00784241" w:rsidRDefault="001E5BE0" w:rsidP="00E22192">
      <w:pPr>
        <w:rPr>
          <w:b/>
          <w:sz w:val="21"/>
          <w:szCs w:val="21"/>
          <w:lang w:val="en-US"/>
        </w:rPr>
      </w:pPr>
      <w:bookmarkStart w:id="7" w:name="OLE_LINK5"/>
      <w:r w:rsidRPr="00784241">
        <w:rPr>
          <w:rFonts w:eastAsia="宋体"/>
          <w:b/>
          <w:sz w:val="21"/>
          <w:szCs w:val="21"/>
          <w:lang w:eastAsia="zh-CN"/>
        </w:rPr>
        <w:t xml:space="preserve">Proposal </w:t>
      </w:r>
      <w:r w:rsidR="00E64756" w:rsidRPr="00784241">
        <w:rPr>
          <w:rFonts w:eastAsia="宋体"/>
          <w:b/>
          <w:sz w:val="21"/>
          <w:szCs w:val="21"/>
          <w:lang w:eastAsia="zh-CN"/>
        </w:rPr>
        <w:t>5</w:t>
      </w:r>
      <w:r w:rsidRPr="00784241">
        <w:rPr>
          <w:rFonts w:eastAsia="宋体"/>
          <w:b/>
          <w:sz w:val="21"/>
          <w:szCs w:val="21"/>
          <w:lang w:eastAsia="zh-CN"/>
        </w:rPr>
        <w:t xml:space="preserve">: </w:t>
      </w:r>
      <w:r w:rsidR="00E22192" w:rsidRPr="00784241">
        <w:rPr>
          <w:rFonts w:eastAsia="宋体"/>
          <w:b/>
          <w:sz w:val="21"/>
          <w:szCs w:val="21"/>
          <w:lang w:eastAsia="zh-CN"/>
        </w:rPr>
        <w:t xml:space="preserve">Support option 3, </w:t>
      </w:r>
      <w:r w:rsidR="00E22192" w:rsidRPr="00784241">
        <w:rPr>
          <w:rFonts w:eastAsia="宋体" w:hint="eastAsia"/>
          <w:b/>
          <w:sz w:val="21"/>
          <w:szCs w:val="21"/>
          <w:lang w:eastAsia="zh-CN"/>
        </w:rPr>
        <w:t>and</w:t>
      </w:r>
      <w:r w:rsidR="00E22192" w:rsidRPr="00784241">
        <w:rPr>
          <w:rFonts w:eastAsia="宋体"/>
          <w:b/>
          <w:sz w:val="21"/>
          <w:szCs w:val="21"/>
          <w:lang w:eastAsia="zh-CN"/>
        </w:rPr>
        <w:t xml:space="preserve"> </w:t>
      </w:r>
      <w:bookmarkEnd w:id="7"/>
      <w:r w:rsidR="00E22192" w:rsidRPr="00784241">
        <w:rPr>
          <w:rFonts w:eastAsia="宋体"/>
          <w:b/>
          <w:sz w:val="21"/>
          <w:szCs w:val="21"/>
          <w:lang w:eastAsia="zh-CN"/>
        </w:rPr>
        <w:t>r</w:t>
      </w:r>
      <w:r w:rsidR="00033E63" w:rsidRPr="00784241">
        <w:rPr>
          <w:b/>
          <w:sz w:val="21"/>
          <w:szCs w:val="21"/>
        </w:rPr>
        <w:t xml:space="preserve">equirements defined the same requirements as those for SSB </w:t>
      </w:r>
    </w:p>
    <w:p w:rsidR="00033E63" w:rsidRPr="00784241" w:rsidRDefault="00033E63" w:rsidP="00E22192">
      <w:pPr>
        <w:pStyle w:val="a7"/>
        <w:numPr>
          <w:ilvl w:val="1"/>
          <w:numId w:val="29"/>
        </w:numPr>
        <w:tabs>
          <w:tab w:val="left" w:pos="851"/>
        </w:tabs>
        <w:spacing w:before="120" w:after="120"/>
        <w:ind w:firstLineChars="0"/>
        <w:jc w:val="both"/>
        <w:rPr>
          <w:rFonts w:eastAsiaTheme="minorEastAsia"/>
          <w:b/>
          <w:sz w:val="21"/>
          <w:szCs w:val="21"/>
          <w:lang w:eastAsia="zh-CN"/>
        </w:rPr>
      </w:pPr>
      <w:r w:rsidRPr="00784241">
        <w:rPr>
          <w:rFonts w:eastAsiaTheme="minorEastAsia"/>
          <w:b/>
          <w:sz w:val="21"/>
          <w:szCs w:val="21"/>
          <w:lang w:eastAsia="zh-CN"/>
        </w:rPr>
        <w:t xml:space="preserve">If network configures more CSI-RS resources in an MO than the UE measurement capability, the UE </w:t>
      </w:r>
      <w:r w:rsidR="00E22192" w:rsidRPr="00784241">
        <w:rPr>
          <w:rFonts w:eastAsiaTheme="minorEastAsia"/>
          <w:b/>
          <w:sz w:val="21"/>
          <w:szCs w:val="21"/>
          <w:lang w:eastAsia="zh-CN"/>
        </w:rPr>
        <w:t>behaviour</w:t>
      </w:r>
      <w:r w:rsidRPr="00784241">
        <w:rPr>
          <w:rFonts w:eastAsiaTheme="minorEastAsia"/>
          <w:b/>
          <w:sz w:val="21"/>
          <w:szCs w:val="21"/>
          <w:lang w:eastAsia="zh-CN"/>
        </w:rPr>
        <w:t xml:space="preserve"> is undefined.</w:t>
      </w:r>
    </w:p>
    <w:p w:rsidR="00033E63" w:rsidRPr="00784241" w:rsidRDefault="00033E63" w:rsidP="00E22192">
      <w:pPr>
        <w:pStyle w:val="a7"/>
        <w:numPr>
          <w:ilvl w:val="1"/>
          <w:numId w:val="29"/>
        </w:numPr>
        <w:tabs>
          <w:tab w:val="left" w:pos="851"/>
        </w:tabs>
        <w:spacing w:before="120" w:after="120"/>
        <w:ind w:firstLineChars="0"/>
        <w:jc w:val="both"/>
        <w:rPr>
          <w:rFonts w:eastAsiaTheme="minorEastAsia"/>
          <w:b/>
          <w:sz w:val="21"/>
          <w:szCs w:val="21"/>
          <w:lang w:eastAsia="zh-CN"/>
        </w:rPr>
      </w:pPr>
      <w:r w:rsidRPr="00784241">
        <w:rPr>
          <w:rFonts w:eastAsiaTheme="minorEastAsia"/>
          <w:b/>
          <w:sz w:val="21"/>
          <w:szCs w:val="21"/>
          <w:lang w:eastAsia="zh-CN"/>
        </w:rPr>
        <w:t>For FR1, 14 and 7 CSI-RS resources for intra-f and inter-f</w:t>
      </w:r>
      <w:r w:rsidR="00E22192" w:rsidRPr="00784241">
        <w:rPr>
          <w:b/>
          <w:sz w:val="21"/>
          <w:szCs w:val="21"/>
          <w:lang w:val="en-US"/>
        </w:rPr>
        <w:t xml:space="preserve"> measurement</w:t>
      </w:r>
      <w:r w:rsidRPr="00784241">
        <w:rPr>
          <w:rFonts w:eastAsiaTheme="minorEastAsia"/>
          <w:b/>
          <w:sz w:val="21"/>
          <w:szCs w:val="21"/>
          <w:lang w:eastAsia="zh-CN"/>
        </w:rPr>
        <w:t xml:space="preserve"> respectively. </w:t>
      </w:r>
    </w:p>
    <w:p w:rsidR="003D2449" w:rsidRPr="00784241" w:rsidRDefault="00033E63" w:rsidP="003D2449">
      <w:pPr>
        <w:pStyle w:val="a7"/>
        <w:numPr>
          <w:ilvl w:val="1"/>
          <w:numId w:val="29"/>
        </w:numPr>
        <w:tabs>
          <w:tab w:val="left" w:pos="851"/>
        </w:tabs>
        <w:spacing w:before="120" w:after="120"/>
        <w:ind w:firstLineChars="0"/>
        <w:jc w:val="both"/>
        <w:rPr>
          <w:rFonts w:eastAsiaTheme="minorEastAsia"/>
          <w:b/>
          <w:sz w:val="21"/>
          <w:szCs w:val="21"/>
          <w:lang w:eastAsia="zh-CN"/>
        </w:rPr>
      </w:pPr>
      <w:r w:rsidRPr="00784241">
        <w:rPr>
          <w:rFonts w:eastAsiaTheme="minorEastAsia"/>
          <w:b/>
          <w:sz w:val="21"/>
          <w:szCs w:val="21"/>
          <w:lang w:eastAsia="zh-CN"/>
        </w:rPr>
        <w:t>For FR2, 24 and 10 CSI-RS resources for intra-</w:t>
      </w:r>
      <w:r w:rsidR="00E22192" w:rsidRPr="00784241">
        <w:rPr>
          <w:rFonts w:eastAsiaTheme="minorEastAsia"/>
          <w:b/>
          <w:sz w:val="21"/>
          <w:szCs w:val="21"/>
          <w:lang w:eastAsia="zh-CN"/>
        </w:rPr>
        <w:t>f</w:t>
      </w:r>
      <w:r w:rsidRPr="00784241">
        <w:rPr>
          <w:rFonts w:eastAsiaTheme="minorEastAsia"/>
          <w:b/>
          <w:sz w:val="21"/>
          <w:szCs w:val="21"/>
          <w:lang w:eastAsia="zh-CN"/>
        </w:rPr>
        <w:t xml:space="preserve"> and inter-f</w:t>
      </w:r>
      <w:r w:rsidR="00E22192" w:rsidRPr="00784241">
        <w:rPr>
          <w:b/>
          <w:sz w:val="21"/>
          <w:szCs w:val="21"/>
          <w:lang w:val="en-US"/>
        </w:rPr>
        <w:t xml:space="preserve"> measurement</w:t>
      </w:r>
      <w:r w:rsidRPr="00784241">
        <w:rPr>
          <w:rFonts w:eastAsiaTheme="minorEastAsia"/>
          <w:b/>
          <w:sz w:val="21"/>
          <w:szCs w:val="21"/>
          <w:lang w:eastAsia="zh-CN"/>
        </w:rPr>
        <w:t xml:space="preserve"> respectively and at least 1 CSI-RS resources per </w:t>
      </w:r>
      <w:r w:rsidR="0006631D" w:rsidRPr="00784241">
        <w:rPr>
          <w:rFonts w:eastAsiaTheme="minorEastAsia"/>
          <w:b/>
          <w:sz w:val="21"/>
          <w:szCs w:val="21"/>
          <w:lang w:eastAsia="zh-CN"/>
        </w:rPr>
        <w:t xml:space="preserve">identified </w:t>
      </w:r>
      <w:r w:rsidRPr="00784241">
        <w:rPr>
          <w:rFonts w:eastAsiaTheme="minorEastAsia"/>
          <w:b/>
          <w:sz w:val="21"/>
          <w:szCs w:val="21"/>
          <w:lang w:eastAsia="zh-CN"/>
        </w:rPr>
        <w:t>cell.</w:t>
      </w:r>
    </w:p>
    <w:p w:rsidR="000649FB" w:rsidRDefault="000649FB" w:rsidP="000649FB">
      <w:pPr>
        <w:rPr>
          <w:lang w:eastAsia="en-US"/>
        </w:rPr>
      </w:pPr>
      <w:r>
        <w:t>Besides, for</w:t>
      </w:r>
      <w:r w:rsidRPr="000649FB">
        <w:t xml:space="preserve"> intra-frequency measurements</w:t>
      </w:r>
      <w:r>
        <w:t xml:space="preserve"> on FR2, t</w:t>
      </w:r>
      <w:r>
        <w:t xml:space="preserve">he UE shall also be capable of performing </w:t>
      </w:r>
      <w:r w:rsidRPr="000649FB">
        <w:rPr>
          <w:rFonts w:cs="v4.2.0"/>
        </w:rPr>
        <w:t>SS-RSRP, SS-RSRQ, SS-SINR</w:t>
      </w:r>
      <w:r w:rsidRPr="000649FB">
        <w:rPr>
          <w:rFonts w:cs="v4.2.0"/>
          <w:lang w:eastAsia="zh-CN"/>
        </w:rPr>
        <w:t>, CSI-RSRP, CSI-RSRQ and CSI-SINR</w:t>
      </w:r>
      <w:r w:rsidRPr="000649FB">
        <w:rPr>
          <w:rFonts w:cs="v4.2.0"/>
        </w:rPr>
        <w:t xml:space="preserve"> measurements</w:t>
      </w:r>
      <w:r>
        <w:t xml:space="preserve"> for at least 2 SSBs </w:t>
      </w:r>
      <w:r>
        <w:rPr>
          <w:lang w:eastAsia="zh-CN"/>
        </w:rPr>
        <w:t>and 2</w:t>
      </w:r>
      <w:r>
        <w:t xml:space="preserve"> </w:t>
      </w:r>
      <w:r>
        <w:rPr>
          <w:lang w:eastAsia="zh-CN"/>
        </w:rPr>
        <w:t>CSI-RS resources</w:t>
      </w:r>
      <w:r>
        <w:t xml:space="preserve"> on serving cell for each of the other serving c</w:t>
      </w:r>
      <w:bookmarkStart w:id="8" w:name="_GoBack"/>
      <w:bookmarkEnd w:id="8"/>
      <w:r>
        <w:t>arrier(s) in the same band.</w:t>
      </w:r>
    </w:p>
    <w:p w:rsidR="000649FB" w:rsidRPr="000B179B" w:rsidRDefault="000649FB" w:rsidP="000649FB">
      <w:pPr>
        <w:rPr>
          <w:rFonts w:eastAsiaTheme="minorEastAsia"/>
          <w:b/>
          <w:sz w:val="21"/>
          <w:szCs w:val="21"/>
          <w:lang w:eastAsia="zh-CN"/>
        </w:rPr>
      </w:pPr>
      <w:r w:rsidRPr="000649FB">
        <w:rPr>
          <w:rFonts w:eastAsiaTheme="minorEastAsia" w:hint="eastAsia"/>
          <w:b/>
          <w:sz w:val="21"/>
          <w:szCs w:val="21"/>
          <w:lang w:eastAsia="zh-CN"/>
        </w:rPr>
        <w:t xml:space="preserve">Proposal 6: </w:t>
      </w:r>
      <w:r w:rsidRPr="000B179B">
        <w:rPr>
          <w:rFonts w:eastAsiaTheme="minorEastAsia"/>
          <w:b/>
          <w:sz w:val="21"/>
          <w:szCs w:val="21"/>
          <w:lang w:eastAsia="zh-CN"/>
        </w:rPr>
        <w:t>F</w:t>
      </w:r>
      <w:r w:rsidRPr="000B179B">
        <w:rPr>
          <w:rFonts w:eastAsiaTheme="minorEastAsia"/>
          <w:b/>
          <w:sz w:val="21"/>
          <w:szCs w:val="21"/>
          <w:lang w:eastAsia="zh-CN"/>
        </w:rPr>
        <w:t>or intra-frequency measurements on FR2</w:t>
      </w:r>
      <w:r w:rsidRPr="000B179B">
        <w:rPr>
          <w:rFonts w:eastAsiaTheme="minorEastAsia"/>
          <w:b/>
          <w:sz w:val="21"/>
          <w:szCs w:val="21"/>
          <w:lang w:eastAsia="zh-CN"/>
        </w:rPr>
        <w:t xml:space="preserve">, </w:t>
      </w:r>
      <w:r w:rsidRPr="000B179B">
        <w:rPr>
          <w:rFonts w:eastAsiaTheme="minorEastAsia"/>
          <w:b/>
          <w:sz w:val="21"/>
          <w:szCs w:val="21"/>
          <w:lang w:eastAsia="zh-CN"/>
        </w:rPr>
        <w:t>the UE shall also be capable of</w:t>
      </w:r>
      <w:r w:rsidRPr="000B179B">
        <w:rPr>
          <w:rFonts w:eastAsiaTheme="minorEastAsia"/>
          <w:b/>
          <w:sz w:val="21"/>
          <w:szCs w:val="21"/>
          <w:lang w:eastAsia="zh-CN"/>
        </w:rPr>
        <w:t xml:space="preserve"> </w:t>
      </w:r>
      <w:r w:rsidRPr="000B179B">
        <w:rPr>
          <w:rFonts w:eastAsiaTheme="minorEastAsia"/>
          <w:b/>
          <w:sz w:val="21"/>
          <w:szCs w:val="21"/>
          <w:lang w:eastAsia="zh-CN"/>
        </w:rPr>
        <w:t>at least 2 SSBs and 2 CSI-RS resources on serving cell for each of the other serving carrier(s) in the same band.</w:t>
      </w:r>
    </w:p>
    <w:p w:rsidR="00060126" w:rsidRDefault="00060126" w:rsidP="00060126">
      <w:pPr>
        <w:pStyle w:val="1"/>
        <w:numPr>
          <w:ilvl w:val="0"/>
          <w:numId w:val="2"/>
        </w:numPr>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Conclusion</w:t>
      </w:r>
    </w:p>
    <w:p w:rsidR="00060126" w:rsidRPr="0006631D" w:rsidRDefault="00060126" w:rsidP="00060126">
      <w:pPr>
        <w:spacing w:after="0"/>
        <w:rPr>
          <w:rFonts w:eastAsiaTheme="minorEastAsia"/>
          <w:sz w:val="21"/>
          <w:szCs w:val="21"/>
          <w:lang w:eastAsia="zh-CN"/>
        </w:rPr>
      </w:pPr>
      <w:r w:rsidRPr="0006631D">
        <w:rPr>
          <w:rFonts w:eastAsiaTheme="minorEastAsia" w:hint="eastAsia"/>
          <w:sz w:val="21"/>
          <w:szCs w:val="21"/>
          <w:lang w:eastAsia="zh-CN"/>
        </w:rPr>
        <w:t xml:space="preserve">In this contribution, we discussed the CSI-RS based </w:t>
      </w:r>
      <w:r w:rsidR="00AB3853" w:rsidRPr="0006631D">
        <w:rPr>
          <w:rFonts w:eastAsiaTheme="minorEastAsia" w:hint="eastAsia"/>
          <w:sz w:val="21"/>
          <w:szCs w:val="21"/>
          <w:lang w:eastAsia="zh-CN"/>
        </w:rPr>
        <w:t xml:space="preserve">UE </w:t>
      </w:r>
      <w:r w:rsidRPr="0006631D">
        <w:rPr>
          <w:rFonts w:eastAsiaTheme="minorEastAsia" w:hint="eastAsia"/>
          <w:sz w:val="21"/>
          <w:szCs w:val="21"/>
          <w:lang w:eastAsia="zh-CN"/>
        </w:rPr>
        <w:t xml:space="preserve">measurement </w:t>
      </w:r>
      <w:r w:rsidR="00AB3853" w:rsidRPr="0006631D">
        <w:rPr>
          <w:rFonts w:eastAsiaTheme="minorEastAsia"/>
          <w:sz w:val="21"/>
          <w:szCs w:val="21"/>
          <w:lang w:eastAsia="zh-CN"/>
        </w:rPr>
        <w:t>capabilities</w:t>
      </w:r>
      <w:r w:rsidRPr="0006631D">
        <w:rPr>
          <w:rFonts w:eastAsiaTheme="minorEastAsia" w:hint="eastAsia"/>
          <w:sz w:val="21"/>
          <w:szCs w:val="21"/>
          <w:lang w:eastAsia="zh-CN"/>
        </w:rPr>
        <w:t>, and give our proposal as follows.</w:t>
      </w:r>
    </w:p>
    <w:p w:rsidR="00033E63" w:rsidRPr="0006631D" w:rsidRDefault="00033E63" w:rsidP="00033E63">
      <w:pPr>
        <w:tabs>
          <w:tab w:val="left" w:pos="851"/>
        </w:tabs>
        <w:spacing w:afterLines="50" w:after="120"/>
        <w:jc w:val="both"/>
        <w:rPr>
          <w:rFonts w:eastAsiaTheme="minorEastAsia"/>
          <w:b/>
          <w:sz w:val="21"/>
          <w:szCs w:val="21"/>
          <w:lang w:eastAsia="zh-CN"/>
        </w:rPr>
      </w:pPr>
      <w:r w:rsidRPr="0006631D">
        <w:rPr>
          <w:rFonts w:eastAsiaTheme="minorEastAsia" w:hint="eastAsia"/>
          <w:b/>
          <w:sz w:val="21"/>
          <w:szCs w:val="21"/>
          <w:lang w:eastAsia="zh-CN"/>
        </w:rPr>
        <w:t xml:space="preserve">Proposal 1: </w:t>
      </w:r>
      <w:r w:rsidRPr="0006631D">
        <w:rPr>
          <w:rFonts w:eastAsiaTheme="minorEastAsia"/>
          <w:b/>
          <w:sz w:val="21"/>
          <w:szCs w:val="21"/>
          <w:lang w:eastAsia="zh-CN"/>
        </w:rPr>
        <w:t>Measurement capabilities per MO or per layer are the same.</w:t>
      </w:r>
    </w:p>
    <w:p w:rsidR="009507CC" w:rsidRDefault="009507CC" w:rsidP="009507CC">
      <w:pPr>
        <w:overflowPunct/>
        <w:autoSpaceDE/>
        <w:autoSpaceDN/>
        <w:adjustRightInd/>
        <w:spacing w:after="120"/>
        <w:jc w:val="both"/>
        <w:textAlignment w:val="auto"/>
        <w:rPr>
          <w:rFonts w:eastAsiaTheme="minorEastAsia"/>
          <w:b/>
          <w:sz w:val="21"/>
          <w:szCs w:val="21"/>
          <w:lang w:val="en-US" w:eastAsia="zh-CN"/>
        </w:rPr>
      </w:pPr>
      <w:r w:rsidRPr="0006631D">
        <w:rPr>
          <w:rFonts w:eastAsiaTheme="minorEastAsia"/>
          <w:b/>
          <w:sz w:val="21"/>
          <w:szCs w:val="21"/>
          <w:lang w:val="en-US" w:eastAsia="zh-CN"/>
        </w:rPr>
        <w:t xml:space="preserve">Proposal 2: </w:t>
      </w:r>
      <w:r>
        <w:rPr>
          <w:rFonts w:eastAsiaTheme="minorEastAsia"/>
          <w:b/>
          <w:sz w:val="21"/>
          <w:szCs w:val="21"/>
          <w:lang w:val="en-US" w:eastAsia="zh-CN"/>
        </w:rPr>
        <w:t xml:space="preserve">Support option 1 that </w:t>
      </w:r>
      <w:r w:rsidRPr="0006631D">
        <w:rPr>
          <w:rFonts w:eastAsiaTheme="minorEastAsia"/>
          <w:b/>
          <w:sz w:val="21"/>
          <w:szCs w:val="21"/>
          <w:lang w:val="en-US" w:eastAsia="zh-CN"/>
        </w:rPr>
        <w:t xml:space="preserve">UE shall be able to measure at least 7 </w:t>
      </w:r>
      <w:r w:rsidRPr="003D2449">
        <w:rPr>
          <w:b/>
        </w:rPr>
        <w:t>effective</w:t>
      </w:r>
      <w:r w:rsidRPr="00AE118D">
        <w:t xml:space="preserve"> </w:t>
      </w:r>
      <w:r w:rsidRPr="0006631D">
        <w:rPr>
          <w:rFonts w:eastAsiaTheme="minorEastAsia"/>
          <w:b/>
          <w:sz w:val="21"/>
          <w:szCs w:val="21"/>
          <w:lang w:val="en-US" w:eastAsia="zh-CN"/>
        </w:rPr>
        <w:t>NR frequency layers in total</w:t>
      </w:r>
      <w:r>
        <w:rPr>
          <w:rFonts w:eastAsiaTheme="minorEastAsia"/>
          <w:b/>
          <w:sz w:val="21"/>
          <w:szCs w:val="21"/>
          <w:lang w:val="en-US" w:eastAsia="zh-CN"/>
        </w:rPr>
        <w:t xml:space="preserve"> </w:t>
      </w:r>
      <w:r w:rsidRPr="00DC3B3C">
        <w:rPr>
          <w:rFonts w:eastAsiaTheme="minorEastAsia"/>
          <w:b/>
          <w:sz w:val="21"/>
          <w:szCs w:val="21"/>
          <w:lang w:val="en-US" w:eastAsia="zh-CN"/>
        </w:rPr>
        <w:t>excluding NR serving carrier(s)</w:t>
      </w:r>
      <w:r w:rsidRPr="0006631D">
        <w:rPr>
          <w:rFonts w:eastAsiaTheme="minorEastAsia"/>
          <w:b/>
          <w:sz w:val="21"/>
          <w:szCs w:val="21"/>
          <w:lang w:val="en-US" w:eastAsia="zh-CN"/>
        </w:rPr>
        <w:t>, including SSB frequency layers and CSI-RS frequency layers.</w:t>
      </w:r>
    </w:p>
    <w:p w:rsidR="00E64756" w:rsidRPr="000B179B" w:rsidRDefault="002B024D" w:rsidP="000B179B">
      <w:pPr>
        <w:jc w:val="both"/>
        <w:rPr>
          <w:rFonts w:eastAsia="Malgun Gothic" w:hint="eastAsia"/>
          <w:b/>
          <w:sz w:val="21"/>
          <w:szCs w:val="21"/>
          <w:lang w:val="en-US"/>
        </w:rPr>
      </w:pPr>
      <w:r w:rsidRPr="00B45BAE">
        <w:rPr>
          <w:b/>
          <w:sz w:val="21"/>
          <w:szCs w:val="21"/>
          <w:lang w:val="en-US"/>
        </w:rPr>
        <w:t>Proposal 3:</w:t>
      </w:r>
      <w:r w:rsidRPr="00B45BAE">
        <w:rPr>
          <w:rFonts w:eastAsia="宋体"/>
          <w:b/>
          <w:sz w:val="21"/>
          <w:szCs w:val="21"/>
          <w:lang w:val="en-US" w:eastAsia="zh-CN"/>
        </w:rPr>
        <w:t xml:space="preserve"> Considering the</w:t>
      </w:r>
      <w:r>
        <w:rPr>
          <w:rFonts w:eastAsia="宋体"/>
          <w:b/>
          <w:sz w:val="21"/>
          <w:szCs w:val="21"/>
          <w:lang w:val="en-US" w:eastAsia="zh-CN"/>
        </w:rPr>
        <w:t xml:space="preserve"> different</w:t>
      </w:r>
      <w:r w:rsidRPr="00B45BAE">
        <w:rPr>
          <w:rFonts w:eastAsia="宋体"/>
          <w:b/>
          <w:sz w:val="21"/>
          <w:szCs w:val="21"/>
          <w:lang w:val="en-US" w:eastAsia="zh-CN"/>
        </w:rPr>
        <w:t xml:space="preserve"> buffer and </w:t>
      </w:r>
      <w:r>
        <w:rPr>
          <w:rFonts w:eastAsia="宋体"/>
          <w:b/>
          <w:sz w:val="21"/>
          <w:szCs w:val="21"/>
          <w:lang w:val="en-US" w:eastAsia="zh-CN"/>
        </w:rPr>
        <w:t>processing</w:t>
      </w:r>
      <w:r w:rsidRPr="00B45BAE">
        <w:rPr>
          <w:rFonts w:eastAsia="宋体"/>
          <w:b/>
          <w:sz w:val="21"/>
          <w:szCs w:val="21"/>
          <w:lang w:val="en-US" w:eastAsia="zh-CN"/>
        </w:rPr>
        <w:t xml:space="preserve"> for RRM, </w:t>
      </w:r>
      <w:r w:rsidRPr="00B45BAE">
        <w:rPr>
          <w:b/>
          <w:sz w:val="21"/>
          <w:szCs w:val="21"/>
          <w:lang w:val="en-US"/>
        </w:rPr>
        <w:t>MO</w:t>
      </w:r>
      <w:r>
        <w:rPr>
          <w:b/>
          <w:sz w:val="21"/>
          <w:szCs w:val="21"/>
          <w:lang w:val="en-US"/>
        </w:rPr>
        <w:t>(s)</w:t>
      </w:r>
      <w:r w:rsidRPr="00B45BAE">
        <w:rPr>
          <w:b/>
          <w:sz w:val="21"/>
          <w:szCs w:val="21"/>
          <w:lang w:val="en-US"/>
        </w:rPr>
        <w:t xml:space="preserve"> </w:t>
      </w:r>
      <w:r>
        <w:rPr>
          <w:b/>
          <w:sz w:val="21"/>
          <w:szCs w:val="21"/>
          <w:lang w:val="en-US"/>
        </w:rPr>
        <w:t xml:space="preserve">configured for SSB and/or CS-RS mobility measurement </w:t>
      </w:r>
      <w:r w:rsidRPr="00B45BAE">
        <w:rPr>
          <w:b/>
          <w:sz w:val="21"/>
          <w:szCs w:val="21"/>
          <w:lang w:val="en-US"/>
        </w:rPr>
        <w:t>should be taken as</w:t>
      </w:r>
      <w:r>
        <w:rPr>
          <w:b/>
          <w:sz w:val="21"/>
          <w:szCs w:val="21"/>
          <w:lang w:val="en-US"/>
        </w:rPr>
        <w:t xml:space="preserve"> </w:t>
      </w:r>
      <w:r w:rsidRPr="00B45BAE">
        <w:rPr>
          <w:b/>
          <w:sz w:val="21"/>
          <w:szCs w:val="21"/>
          <w:lang w:val="en-US"/>
        </w:rPr>
        <w:t xml:space="preserve">different </w:t>
      </w:r>
      <w:r>
        <w:rPr>
          <w:b/>
          <w:sz w:val="21"/>
          <w:szCs w:val="21"/>
          <w:lang w:val="en-US"/>
        </w:rPr>
        <w:t xml:space="preserve">NR </w:t>
      </w:r>
      <w:r w:rsidRPr="00B45BAE">
        <w:rPr>
          <w:b/>
          <w:sz w:val="21"/>
          <w:szCs w:val="21"/>
          <w:lang w:val="en-US"/>
        </w:rPr>
        <w:t>frequency layers.</w:t>
      </w:r>
    </w:p>
    <w:p w:rsidR="00E22192" w:rsidRPr="0006631D" w:rsidRDefault="00E22192" w:rsidP="00E22192">
      <w:pPr>
        <w:tabs>
          <w:tab w:val="left" w:pos="851"/>
        </w:tabs>
        <w:spacing w:before="120" w:after="120"/>
        <w:jc w:val="both"/>
        <w:rPr>
          <w:rFonts w:eastAsiaTheme="minorEastAsia"/>
          <w:b/>
          <w:sz w:val="21"/>
          <w:szCs w:val="21"/>
          <w:lang w:eastAsia="zh-CN"/>
        </w:rPr>
      </w:pPr>
      <w:r w:rsidRPr="0006631D">
        <w:rPr>
          <w:rFonts w:eastAsiaTheme="minorEastAsia" w:hint="eastAsia"/>
          <w:b/>
          <w:sz w:val="21"/>
          <w:szCs w:val="21"/>
          <w:lang w:eastAsia="zh-CN"/>
        </w:rPr>
        <w:t xml:space="preserve">Proposal </w:t>
      </w:r>
      <w:r w:rsidR="00E64756">
        <w:rPr>
          <w:rFonts w:eastAsiaTheme="minorEastAsia"/>
          <w:b/>
          <w:sz w:val="21"/>
          <w:szCs w:val="21"/>
          <w:lang w:eastAsia="zh-CN"/>
        </w:rPr>
        <w:t>4</w:t>
      </w:r>
      <w:r w:rsidRPr="0006631D">
        <w:rPr>
          <w:rFonts w:eastAsiaTheme="minorEastAsia" w:hint="eastAsia"/>
          <w:b/>
          <w:sz w:val="21"/>
          <w:szCs w:val="21"/>
          <w:lang w:eastAsia="zh-CN"/>
        </w:rPr>
        <w:t xml:space="preserve">: </w:t>
      </w:r>
      <w:r w:rsidRPr="0006631D">
        <w:rPr>
          <w:rFonts w:eastAsiaTheme="minorEastAsia"/>
          <w:b/>
          <w:sz w:val="21"/>
          <w:szCs w:val="21"/>
          <w:lang w:eastAsia="zh-CN"/>
        </w:rPr>
        <w:t xml:space="preserve">Support shared capability </w:t>
      </w:r>
      <w:r w:rsidR="002B024D">
        <w:rPr>
          <w:rFonts w:eastAsiaTheme="minorEastAsia"/>
          <w:b/>
          <w:sz w:val="21"/>
          <w:szCs w:val="21"/>
          <w:lang w:eastAsia="zh-CN"/>
        </w:rPr>
        <w:t>on number of cells</w:t>
      </w:r>
      <w:r w:rsidR="002B024D" w:rsidRPr="0006631D">
        <w:rPr>
          <w:rFonts w:eastAsiaTheme="minorEastAsia"/>
          <w:b/>
          <w:sz w:val="21"/>
          <w:szCs w:val="21"/>
          <w:lang w:eastAsia="zh-CN"/>
        </w:rPr>
        <w:t xml:space="preserve"> </w:t>
      </w:r>
      <w:r w:rsidRPr="0006631D">
        <w:rPr>
          <w:rFonts w:eastAsiaTheme="minorEastAsia"/>
          <w:b/>
          <w:sz w:val="21"/>
          <w:szCs w:val="21"/>
          <w:lang w:eastAsia="zh-CN"/>
        </w:rPr>
        <w:t>for CSI-RS&amp;SSB:</w:t>
      </w:r>
    </w:p>
    <w:p w:rsidR="00E22192" w:rsidRPr="0006631D" w:rsidRDefault="00E22192" w:rsidP="00E22192">
      <w:pPr>
        <w:pStyle w:val="a7"/>
        <w:numPr>
          <w:ilvl w:val="1"/>
          <w:numId w:val="29"/>
        </w:numPr>
        <w:tabs>
          <w:tab w:val="left" w:pos="851"/>
        </w:tabs>
        <w:spacing w:before="120" w:after="120"/>
        <w:ind w:firstLineChars="0"/>
        <w:jc w:val="both"/>
        <w:rPr>
          <w:rFonts w:eastAsiaTheme="minorEastAsia"/>
          <w:b/>
          <w:sz w:val="21"/>
          <w:szCs w:val="21"/>
          <w:lang w:eastAsia="zh-CN"/>
        </w:rPr>
      </w:pPr>
      <w:r w:rsidRPr="0006631D">
        <w:rPr>
          <w:rFonts w:eastAsiaTheme="minorEastAsia"/>
          <w:b/>
          <w:sz w:val="21"/>
          <w:szCs w:val="21"/>
          <w:lang w:eastAsia="zh-CN"/>
        </w:rPr>
        <w:t>Number of monitored cells is determined by the UE capability based on SSB based measurements.</w:t>
      </w:r>
    </w:p>
    <w:p w:rsidR="00E22192" w:rsidRPr="0006631D" w:rsidRDefault="00E22192" w:rsidP="00E22192">
      <w:pPr>
        <w:numPr>
          <w:ilvl w:val="1"/>
          <w:numId w:val="29"/>
        </w:numPr>
        <w:rPr>
          <w:b/>
          <w:sz w:val="21"/>
          <w:szCs w:val="21"/>
          <w:lang w:val="en-US"/>
        </w:rPr>
      </w:pPr>
      <w:r w:rsidRPr="0006631D">
        <w:rPr>
          <w:b/>
          <w:sz w:val="21"/>
          <w:szCs w:val="21"/>
          <w:lang w:val="en-US"/>
        </w:rPr>
        <w:t xml:space="preserve">For FR1, at least 8 and 4 </w:t>
      </w:r>
      <w:r w:rsidRPr="0006631D">
        <w:rPr>
          <w:rFonts w:cs="v4.2.0"/>
          <w:b/>
          <w:sz w:val="21"/>
          <w:szCs w:val="21"/>
        </w:rPr>
        <w:t>identified cells</w:t>
      </w:r>
      <w:r w:rsidRPr="0006631D">
        <w:rPr>
          <w:b/>
          <w:sz w:val="21"/>
          <w:szCs w:val="21"/>
          <w:lang w:val="en-US"/>
        </w:rPr>
        <w:t xml:space="preserve"> for intra-f and inter-f</w:t>
      </w:r>
      <w:r w:rsidRPr="00E22192">
        <w:rPr>
          <w:b/>
          <w:sz w:val="21"/>
          <w:szCs w:val="21"/>
          <w:lang w:val="en-US"/>
        </w:rPr>
        <w:t xml:space="preserve"> </w:t>
      </w:r>
      <w:r>
        <w:rPr>
          <w:b/>
          <w:sz w:val="21"/>
          <w:szCs w:val="21"/>
          <w:lang w:val="en-US"/>
        </w:rPr>
        <w:t>measurement</w:t>
      </w:r>
      <w:r w:rsidRPr="0006631D">
        <w:rPr>
          <w:b/>
          <w:sz w:val="21"/>
          <w:szCs w:val="21"/>
          <w:lang w:val="en-US"/>
        </w:rPr>
        <w:t xml:space="preserve"> respectively. </w:t>
      </w:r>
    </w:p>
    <w:p w:rsidR="00E22192" w:rsidRPr="00E22192" w:rsidRDefault="00E22192" w:rsidP="00E22192">
      <w:pPr>
        <w:numPr>
          <w:ilvl w:val="1"/>
          <w:numId w:val="29"/>
        </w:numPr>
        <w:tabs>
          <w:tab w:val="left" w:pos="851"/>
        </w:tabs>
        <w:spacing w:before="120" w:after="120"/>
        <w:jc w:val="both"/>
        <w:rPr>
          <w:rFonts w:eastAsiaTheme="minorEastAsia"/>
          <w:b/>
          <w:sz w:val="21"/>
          <w:szCs w:val="21"/>
          <w:lang w:val="en-US" w:eastAsia="zh-CN"/>
        </w:rPr>
      </w:pPr>
      <w:r w:rsidRPr="00E22192">
        <w:rPr>
          <w:b/>
          <w:sz w:val="21"/>
          <w:szCs w:val="21"/>
          <w:lang w:val="en-US"/>
        </w:rPr>
        <w:t xml:space="preserve">For FR2, at least 6 and 4 </w:t>
      </w:r>
      <w:r w:rsidRPr="00E22192">
        <w:rPr>
          <w:rFonts w:cs="v4.2.0"/>
          <w:b/>
          <w:sz w:val="21"/>
          <w:szCs w:val="21"/>
        </w:rPr>
        <w:t>identified cells</w:t>
      </w:r>
      <w:r w:rsidRPr="00E22192">
        <w:rPr>
          <w:b/>
          <w:sz w:val="21"/>
          <w:szCs w:val="21"/>
          <w:lang w:val="en-US"/>
        </w:rPr>
        <w:t xml:space="preserve"> for intra-f and inter-f</w:t>
      </w:r>
      <w:r>
        <w:rPr>
          <w:b/>
          <w:sz w:val="21"/>
          <w:szCs w:val="21"/>
          <w:lang w:val="en-US"/>
        </w:rPr>
        <w:t xml:space="preserve"> measurement</w:t>
      </w:r>
      <w:r w:rsidRPr="00E22192">
        <w:rPr>
          <w:b/>
          <w:sz w:val="21"/>
          <w:szCs w:val="21"/>
          <w:lang w:val="en-US"/>
        </w:rPr>
        <w:t xml:space="preserve"> respectively </w:t>
      </w:r>
    </w:p>
    <w:p w:rsidR="00E22192" w:rsidRPr="0006631D" w:rsidRDefault="00E22192" w:rsidP="00E22192">
      <w:pPr>
        <w:rPr>
          <w:b/>
          <w:sz w:val="21"/>
          <w:szCs w:val="21"/>
          <w:lang w:val="en-US"/>
        </w:rPr>
      </w:pPr>
      <w:r w:rsidRPr="0006631D">
        <w:rPr>
          <w:rFonts w:eastAsia="宋体"/>
          <w:b/>
          <w:sz w:val="21"/>
          <w:szCs w:val="21"/>
          <w:lang w:eastAsia="zh-CN"/>
        </w:rPr>
        <w:t xml:space="preserve">Proposal </w:t>
      </w:r>
      <w:r w:rsidR="00E64756">
        <w:rPr>
          <w:rFonts w:eastAsia="宋体"/>
          <w:b/>
          <w:sz w:val="21"/>
          <w:szCs w:val="21"/>
          <w:lang w:eastAsia="zh-CN"/>
        </w:rPr>
        <w:t>5</w:t>
      </w:r>
      <w:r w:rsidRPr="0006631D">
        <w:rPr>
          <w:rFonts w:eastAsia="宋体"/>
          <w:b/>
          <w:sz w:val="21"/>
          <w:szCs w:val="21"/>
          <w:lang w:eastAsia="zh-CN"/>
        </w:rPr>
        <w:t xml:space="preserve">: </w:t>
      </w:r>
      <w:r>
        <w:rPr>
          <w:rFonts w:eastAsia="宋体"/>
          <w:b/>
          <w:sz w:val="21"/>
          <w:szCs w:val="21"/>
          <w:lang w:eastAsia="zh-CN"/>
        </w:rPr>
        <w:t xml:space="preserve">Support option 3, </w:t>
      </w:r>
      <w:r>
        <w:rPr>
          <w:rFonts w:eastAsia="宋体" w:hint="eastAsia"/>
          <w:b/>
          <w:sz w:val="21"/>
          <w:szCs w:val="21"/>
          <w:lang w:eastAsia="zh-CN"/>
        </w:rPr>
        <w:t>and</w:t>
      </w:r>
      <w:r>
        <w:rPr>
          <w:rFonts w:eastAsia="宋体"/>
          <w:b/>
          <w:sz w:val="21"/>
          <w:szCs w:val="21"/>
          <w:lang w:eastAsia="zh-CN"/>
        </w:rPr>
        <w:t xml:space="preserve"> r</w:t>
      </w:r>
      <w:r w:rsidRPr="0006631D">
        <w:rPr>
          <w:b/>
          <w:sz w:val="21"/>
          <w:szCs w:val="21"/>
        </w:rPr>
        <w:t xml:space="preserve">equirements defined the same requirements as those for SSB </w:t>
      </w:r>
    </w:p>
    <w:p w:rsidR="00E22192" w:rsidRPr="00E22192" w:rsidRDefault="00E22192" w:rsidP="005B1FAE">
      <w:pPr>
        <w:pStyle w:val="a7"/>
        <w:numPr>
          <w:ilvl w:val="1"/>
          <w:numId w:val="29"/>
        </w:numPr>
        <w:tabs>
          <w:tab w:val="left" w:pos="851"/>
        </w:tabs>
        <w:spacing w:before="120" w:after="120"/>
        <w:ind w:firstLineChars="0"/>
        <w:jc w:val="both"/>
        <w:rPr>
          <w:rFonts w:eastAsiaTheme="minorEastAsia"/>
          <w:b/>
          <w:sz w:val="21"/>
          <w:szCs w:val="21"/>
          <w:lang w:eastAsia="zh-CN"/>
        </w:rPr>
      </w:pPr>
      <w:r w:rsidRPr="00E22192">
        <w:rPr>
          <w:rFonts w:eastAsiaTheme="minorEastAsia"/>
          <w:b/>
          <w:sz w:val="21"/>
          <w:szCs w:val="21"/>
          <w:lang w:eastAsia="zh-CN"/>
        </w:rPr>
        <w:t>If network configures more CSI-RS resources in an MO than the UE measurement capability, the UE behaviour is undefined.</w:t>
      </w:r>
    </w:p>
    <w:p w:rsidR="00E22192" w:rsidRPr="00E22192" w:rsidRDefault="00E22192" w:rsidP="005B1FAE">
      <w:pPr>
        <w:pStyle w:val="a7"/>
        <w:numPr>
          <w:ilvl w:val="1"/>
          <w:numId w:val="29"/>
        </w:numPr>
        <w:tabs>
          <w:tab w:val="left" w:pos="851"/>
        </w:tabs>
        <w:spacing w:before="120" w:after="120"/>
        <w:ind w:firstLineChars="0"/>
        <w:jc w:val="both"/>
        <w:rPr>
          <w:rFonts w:eastAsiaTheme="minorEastAsia"/>
          <w:b/>
          <w:sz w:val="21"/>
          <w:szCs w:val="21"/>
          <w:lang w:eastAsia="zh-CN"/>
        </w:rPr>
      </w:pPr>
      <w:r w:rsidRPr="00E22192">
        <w:rPr>
          <w:rFonts w:eastAsiaTheme="minorEastAsia"/>
          <w:b/>
          <w:sz w:val="21"/>
          <w:szCs w:val="21"/>
          <w:lang w:eastAsia="zh-CN"/>
        </w:rPr>
        <w:t>For FR1, 14 and 7 CSI-RS resources for intra-f and inter-f</w:t>
      </w:r>
      <w:r w:rsidRPr="005B1FAE">
        <w:rPr>
          <w:rFonts w:eastAsiaTheme="minorEastAsia"/>
          <w:b/>
          <w:sz w:val="21"/>
          <w:szCs w:val="21"/>
          <w:lang w:eastAsia="zh-CN"/>
        </w:rPr>
        <w:t xml:space="preserve"> measurement</w:t>
      </w:r>
      <w:r w:rsidRPr="00E22192">
        <w:rPr>
          <w:rFonts w:eastAsiaTheme="minorEastAsia"/>
          <w:b/>
          <w:sz w:val="21"/>
          <w:szCs w:val="21"/>
          <w:lang w:eastAsia="zh-CN"/>
        </w:rPr>
        <w:t xml:space="preserve"> respectively. </w:t>
      </w:r>
    </w:p>
    <w:p w:rsidR="00E22192" w:rsidRDefault="00E22192" w:rsidP="005B1FAE">
      <w:pPr>
        <w:pStyle w:val="a7"/>
        <w:numPr>
          <w:ilvl w:val="1"/>
          <w:numId w:val="29"/>
        </w:numPr>
        <w:tabs>
          <w:tab w:val="left" w:pos="851"/>
        </w:tabs>
        <w:spacing w:before="120" w:after="120"/>
        <w:ind w:firstLineChars="0"/>
        <w:jc w:val="both"/>
        <w:rPr>
          <w:rFonts w:eastAsiaTheme="minorEastAsia"/>
          <w:b/>
          <w:sz w:val="21"/>
          <w:szCs w:val="21"/>
          <w:lang w:eastAsia="zh-CN"/>
        </w:rPr>
      </w:pPr>
      <w:r w:rsidRPr="00E22192">
        <w:rPr>
          <w:rFonts w:eastAsiaTheme="minorEastAsia"/>
          <w:b/>
          <w:sz w:val="21"/>
          <w:szCs w:val="21"/>
          <w:lang w:eastAsia="zh-CN"/>
        </w:rPr>
        <w:t>For FR2, 24 and 10 CSI-RS resources for intra-</w:t>
      </w:r>
      <w:r>
        <w:rPr>
          <w:rFonts w:eastAsiaTheme="minorEastAsia"/>
          <w:b/>
          <w:sz w:val="21"/>
          <w:szCs w:val="21"/>
          <w:lang w:eastAsia="zh-CN"/>
        </w:rPr>
        <w:t>f</w:t>
      </w:r>
      <w:r w:rsidRPr="00E22192">
        <w:rPr>
          <w:rFonts w:eastAsiaTheme="minorEastAsia"/>
          <w:b/>
          <w:sz w:val="21"/>
          <w:szCs w:val="21"/>
          <w:lang w:eastAsia="zh-CN"/>
        </w:rPr>
        <w:t xml:space="preserve"> and inter-f</w:t>
      </w:r>
      <w:r w:rsidRPr="005B1FAE">
        <w:rPr>
          <w:rFonts w:eastAsiaTheme="minorEastAsia"/>
          <w:b/>
          <w:sz w:val="21"/>
          <w:szCs w:val="21"/>
          <w:lang w:eastAsia="zh-CN"/>
        </w:rPr>
        <w:t xml:space="preserve"> measurement</w:t>
      </w:r>
      <w:r w:rsidRPr="00E22192">
        <w:rPr>
          <w:rFonts w:eastAsiaTheme="minorEastAsia"/>
          <w:b/>
          <w:sz w:val="21"/>
          <w:szCs w:val="21"/>
          <w:lang w:eastAsia="zh-CN"/>
        </w:rPr>
        <w:t xml:space="preserve"> respectively and at least 1 CSI-RS resources per identified cell.</w:t>
      </w:r>
    </w:p>
    <w:p w:rsidR="000649FB" w:rsidRPr="00784241" w:rsidRDefault="000649FB" w:rsidP="00784241">
      <w:pPr>
        <w:rPr>
          <w:rFonts w:hint="eastAsia"/>
          <w:b/>
          <w:lang w:eastAsia="en-US"/>
        </w:rPr>
      </w:pPr>
      <w:r w:rsidRPr="000649FB">
        <w:rPr>
          <w:rFonts w:eastAsiaTheme="minorEastAsia" w:hint="eastAsia"/>
          <w:b/>
          <w:sz w:val="21"/>
          <w:szCs w:val="21"/>
          <w:lang w:eastAsia="zh-CN"/>
        </w:rPr>
        <w:t xml:space="preserve">Proposal 6: </w:t>
      </w:r>
      <w:r w:rsidRPr="000649FB">
        <w:rPr>
          <w:b/>
        </w:rPr>
        <w:t xml:space="preserve">For intra-frequency measurements on FR2, the UE shall also be capable of at least 2 SSBs </w:t>
      </w:r>
      <w:r w:rsidRPr="000649FB">
        <w:rPr>
          <w:b/>
          <w:lang w:eastAsia="zh-CN"/>
        </w:rPr>
        <w:t>and 2</w:t>
      </w:r>
      <w:r w:rsidRPr="000649FB">
        <w:rPr>
          <w:b/>
        </w:rPr>
        <w:t xml:space="preserve"> </w:t>
      </w:r>
      <w:r w:rsidRPr="000649FB">
        <w:rPr>
          <w:b/>
          <w:lang w:eastAsia="zh-CN"/>
        </w:rPr>
        <w:t>CSI-RS resources</w:t>
      </w:r>
      <w:r w:rsidRPr="000649FB">
        <w:rPr>
          <w:b/>
        </w:rPr>
        <w:t xml:space="preserve"> on serving cell for each of the other serving carrier(s) in the same band.</w:t>
      </w:r>
    </w:p>
    <w:p w:rsidR="00060126" w:rsidRDefault="00060126" w:rsidP="00060126">
      <w:pPr>
        <w:pStyle w:val="1"/>
        <w:numPr>
          <w:ilvl w:val="0"/>
          <w:numId w:val="2"/>
        </w:numPr>
        <w:pBdr>
          <w:top w:val="single" w:sz="12" w:space="4" w:color="auto"/>
        </w:pBdr>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AF5604" w:rsidRPr="00AF5604" w:rsidRDefault="002F2A08" w:rsidP="00AF5604">
      <w:pPr>
        <w:pStyle w:val="a7"/>
        <w:numPr>
          <w:ilvl w:val="0"/>
          <w:numId w:val="14"/>
        </w:numPr>
        <w:spacing w:after="160"/>
        <w:ind w:firstLineChars="0"/>
      </w:pPr>
      <w:r>
        <w:rPr>
          <w:rFonts w:hint="eastAsia"/>
        </w:rPr>
        <w:t>R4</w:t>
      </w:r>
      <w:r w:rsidR="006D5019">
        <w:rPr>
          <w:rFonts w:hint="eastAsia"/>
        </w:rPr>
        <w:t>-</w:t>
      </w:r>
      <w:r w:rsidR="00AF5604" w:rsidRPr="00AF5604">
        <w:t>2005357</w:t>
      </w:r>
      <w:r w:rsidR="006D5019">
        <w:t xml:space="preserve">, </w:t>
      </w:r>
      <w:r w:rsidR="007648F4" w:rsidRPr="007648F4">
        <w:t>WF on CSI-RS based L3 measurement capability and requirements</w:t>
      </w:r>
      <w:r w:rsidR="006D5019">
        <w:rPr>
          <w:rFonts w:hint="eastAsia"/>
        </w:rPr>
        <w:t xml:space="preserve">, </w:t>
      </w:r>
      <w:r>
        <w:t>OPPO</w:t>
      </w:r>
    </w:p>
    <w:p w:rsidR="00D615EA" w:rsidRPr="00D615EA" w:rsidRDefault="00D615EA" w:rsidP="00AB3853">
      <w:pPr>
        <w:spacing w:after="160"/>
      </w:pPr>
    </w:p>
    <w:p w:rsidR="00D615EA" w:rsidRPr="00175C35" w:rsidRDefault="00D615EA" w:rsidP="00AB3853">
      <w:pPr>
        <w:spacing w:after="160"/>
        <w:rPr>
          <w:rFonts w:eastAsiaTheme="minorEastAsia"/>
          <w:lang w:eastAsia="zh-CN"/>
        </w:rPr>
      </w:pPr>
    </w:p>
    <w:sectPr w:rsidR="00D615EA" w:rsidRPr="00175C35" w:rsidSect="001A78D1">
      <w:pgSz w:w="12240" w:h="15840"/>
      <w:pgMar w:top="1440" w:right="1467"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352" w:rsidRDefault="00EE3352" w:rsidP="00060126">
      <w:pPr>
        <w:spacing w:after="0"/>
      </w:pPr>
      <w:r>
        <w:separator/>
      </w:r>
    </w:p>
  </w:endnote>
  <w:endnote w:type="continuationSeparator" w:id="0">
    <w:p w:rsidR="00EE3352" w:rsidRDefault="00EE3352" w:rsidP="0006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352" w:rsidRDefault="00EE3352" w:rsidP="00060126">
      <w:pPr>
        <w:spacing w:after="0"/>
      </w:pPr>
      <w:r>
        <w:separator/>
      </w:r>
    </w:p>
  </w:footnote>
  <w:footnote w:type="continuationSeparator" w:id="0">
    <w:p w:rsidR="00EE3352" w:rsidRDefault="00EE3352" w:rsidP="0006012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663DE"/>
    <w:multiLevelType w:val="hybridMultilevel"/>
    <w:tmpl w:val="ED5CA2EE"/>
    <w:lvl w:ilvl="0" w:tplc="1C6CCF02">
      <w:start w:val="1"/>
      <w:numFmt w:val="bullet"/>
      <w:lvlText w:val="•"/>
      <w:lvlJc w:val="left"/>
      <w:pPr>
        <w:tabs>
          <w:tab w:val="num" w:pos="720"/>
        </w:tabs>
        <w:ind w:left="720" w:hanging="360"/>
      </w:pPr>
      <w:rPr>
        <w:rFonts w:ascii="Arial" w:hAnsi="Arial" w:hint="default"/>
      </w:rPr>
    </w:lvl>
    <w:lvl w:ilvl="1" w:tplc="21DA1BBA">
      <w:start w:val="1"/>
      <w:numFmt w:val="bullet"/>
      <w:lvlText w:val="•"/>
      <w:lvlJc w:val="left"/>
      <w:pPr>
        <w:tabs>
          <w:tab w:val="num" w:pos="1440"/>
        </w:tabs>
        <w:ind w:left="1440" w:hanging="360"/>
      </w:pPr>
      <w:rPr>
        <w:rFonts w:ascii="Arial" w:hAnsi="Arial" w:hint="default"/>
      </w:rPr>
    </w:lvl>
    <w:lvl w:ilvl="2" w:tplc="160E6A04" w:tentative="1">
      <w:start w:val="1"/>
      <w:numFmt w:val="bullet"/>
      <w:lvlText w:val="•"/>
      <w:lvlJc w:val="left"/>
      <w:pPr>
        <w:tabs>
          <w:tab w:val="num" w:pos="2160"/>
        </w:tabs>
        <w:ind w:left="2160" w:hanging="360"/>
      </w:pPr>
      <w:rPr>
        <w:rFonts w:ascii="Arial" w:hAnsi="Arial" w:hint="default"/>
      </w:rPr>
    </w:lvl>
    <w:lvl w:ilvl="3" w:tplc="73EA5E0E" w:tentative="1">
      <w:start w:val="1"/>
      <w:numFmt w:val="bullet"/>
      <w:lvlText w:val="•"/>
      <w:lvlJc w:val="left"/>
      <w:pPr>
        <w:tabs>
          <w:tab w:val="num" w:pos="2880"/>
        </w:tabs>
        <w:ind w:left="2880" w:hanging="360"/>
      </w:pPr>
      <w:rPr>
        <w:rFonts w:ascii="Arial" w:hAnsi="Arial" w:hint="default"/>
      </w:rPr>
    </w:lvl>
    <w:lvl w:ilvl="4" w:tplc="CC68547C" w:tentative="1">
      <w:start w:val="1"/>
      <w:numFmt w:val="bullet"/>
      <w:lvlText w:val="•"/>
      <w:lvlJc w:val="left"/>
      <w:pPr>
        <w:tabs>
          <w:tab w:val="num" w:pos="3600"/>
        </w:tabs>
        <w:ind w:left="3600" w:hanging="360"/>
      </w:pPr>
      <w:rPr>
        <w:rFonts w:ascii="Arial" w:hAnsi="Arial" w:hint="default"/>
      </w:rPr>
    </w:lvl>
    <w:lvl w:ilvl="5" w:tplc="A7FCFF0E" w:tentative="1">
      <w:start w:val="1"/>
      <w:numFmt w:val="bullet"/>
      <w:lvlText w:val="•"/>
      <w:lvlJc w:val="left"/>
      <w:pPr>
        <w:tabs>
          <w:tab w:val="num" w:pos="4320"/>
        </w:tabs>
        <w:ind w:left="4320" w:hanging="360"/>
      </w:pPr>
      <w:rPr>
        <w:rFonts w:ascii="Arial" w:hAnsi="Arial" w:hint="default"/>
      </w:rPr>
    </w:lvl>
    <w:lvl w:ilvl="6" w:tplc="41B07E58" w:tentative="1">
      <w:start w:val="1"/>
      <w:numFmt w:val="bullet"/>
      <w:lvlText w:val="•"/>
      <w:lvlJc w:val="left"/>
      <w:pPr>
        <w:tabs>
          <w:tab w:val="num" w:pos="5040"/>
        </w:tabs>
        <w:ind w:left="5040" w:hanging="360"/>
      </w:pPr>
      <w:rPr>
        <w:rFonts w:ascii="Arial" w:hAnsi="Arial" w:hint="default"/>
      </w:rPr>
    </w:lvl>
    <w:lvl w:ilvl="7" w:tplc="61100340" w:tentative="1">
      <w:start w:val="1"/>
      <w:numFmt w:val="bullet"/>
      <w:lvlText w:val="•"/>
      <w:lvlJc w:val="left"/>
      <w:pPr>
        <w:tabs>
          <w:tab w:val="num" w:pos="5760"/>
        </w:tabs>
        <w:ind w:left="5760" w:hanging="360"/>
      </w:pPr>
      <w:rPr>
        <w:rFonts w:ascii="Arial" w:hAnsi="Arial" w:hint="default"/>
      </w:rPr>
    </w:lvl>
    <w:lvl w:ilvl="8" w:tplc="26446B62" w:tentative="1">
      <w:start w:val="1"/>
      <w:numFmt w:val="bullet"/>
      <w:lvlText w:val="•"/>
      <w:lvlJc w:val="left"/>
      <w:pPr>
        <w:tabs>
          <w:tab w:val="num" w:pos="6480"/>
        </w:tabs>
        <w:ind w:left="6480" w:hanging="360"/>
      </w:pPr>
      <w:rPr>
        <w:rFonts w:ascii="Arial" w:hAnsi="Arial" w:hint="default"/>
      </w:rPr>
    </w:lvl>
  </w:abstractNum>
  <w:abstractNum w:abstractNumId="1">
    <w:nsid w:val="0CAA7934"/>
    <w:multiLevelType w:val="hybridMultilevel"/>
    <w:tmpl w:val="BB2C40A4"/>
    <w:lvl w:ilvl="0" w:tplc="D8689F74">
      <w:start w:val="1"/>
      <w:numFmt w:val="bullet"/>
      <w:lvlText w:val="-"/>
      <w:lvlJc w:val="left"/>
      <w:pPr>
        <w:ind w:left="1104" w:hanging="420"/>
      </w:pPr>
      <w:rPr>
        <w:rFonts w:ascii="Times New Roman" w:eastAsia="宋体"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
    <w:nsid w:val="14B10EC3"/>
    <w:multiLevelType w:val="hybridMultilevel"/>
    <w:tmpl w:val="227414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7DF6D67"/>
    <w:multiLevelType w:val="hybridMultilevel"/>
    <w:tmpl w:val="9F9EE5B0"/>
    <w:lvl w:ilvl="0" w:tplc="2B7EEE4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1D462C78"/>
    <w:multiLevelType w:val="hybridMultilevel"/>
    <w:tmpl w:val="6144C38C"/>
    <w:lvl w:ilvl="0" w:tplc="5838AE64">
      <w:start w:val="1"/>
      <w:numFmt w:val="decimal"/>
      <w:lvlText w:val="%1."/>
      <w:lvlJc w:val="left"/>
      <w:pPr>
        <w:ind w:left="1140" w:hanging="360"/>
      </w:pPr>
      <w:rPr>
        <w:rFonts w:hint="eastAsia"/>
      </w:rPr>
    </w:lvl>
    <w:lvl w:ilvl="1" w:tplc="0C5C8BD2">
      <w:start w:val="1"/>
      <w:numFmt w:val="bullet"/>
      <w:lvlText w:val="•"/>
      <w:lvlJc w:val="left"/>
      <w:pPr>
        <w:ind w:left="1860" w:hanging="360"/>
      </w:pPr>
      <w:rPr>
        <w:rFonts w:ascii="Arial" w:hAnsi="Arial" w:hint="default"/>
      </w:r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nsid w:val="1E8E5E81"/>
    <w:multiLevelType w:val="hybridMultilevel"/>
    <w:tmpl w:val="A4D06A3A"/>
    <w:lvl w:ilvl="0" w:tplc="2B7EEE4A">
      <w:start w:val="1"/>
      <w:numFmt w:val="bullet"/>
      <w:lvlText w:val="•"/>
      <w:lvlJc w:val="left"/>
      <w:pPr>
        <w:ind w:left="420" w:hanging="420"/>
      </w:pPr>
      <w:rPr>
        <w:rFonts w:ascii="Arial" w:hAnsi="Arial" w:hint="default"/>
      </w:rPr>
    </w:lvl>
    <w:lvl w:ilvl="1" w:tplc="0C5C8B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9A1391"/>
    <w:multiLevelType w:val="hybridMultilevel"/>
    <w:tmpl w:val="AE789E12"/>
    <w:lvl w:ilvl="0" w:tplc="2B7EEE4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827ACF"/>
    <w:multiLevelType w:val="hybridMultilevel"/>
    <w:tmpl w:val="5B76381C"/>
    <w:lvl w:ilvl="0" w:tplc="805CDD0A">
      <w:start w:val="3"/>
      <w:numFmt w:val="bullet"/>
      <w:lvlText w:val=""/>
      <w:lvlJc w:val="left"/>
      <w:pPr>
        <w:ind w:left="420" w:hanging="420"/>
      </w:pPr>
      <w:rPr>
        <w:rFonts w:ascii="Symbol" w:eastAsia="宋体" w:hAnsi="Symbol" w:cs="Times New Roman" w:hint="default"/>
      </w:rPr>
    </w:lvl>
    <w:lvl w:ilvl="1" w:tplc="805CDD0A">
      <w:start w:val="3"/>
      <w:numFmt w:val="bullet"/>
      <w:lvlText w:val=""/>
      <w:lvlJc w:val="left"/>
      <w:pPr>
        <w:ind w:left="840" w:hanging="420"/>
      </w:pPr>
      <w:rPr>
        <w:rFonts w:ascii="Symbol" w:eastAsia="宋体"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A1046D"/>
    <w:multiLevelType w:val="hybridMultilevel"/>
    <w:tmpl w:val="CE181A5C"/>
    <w:lvl w:ilvl="0" w:tplc="5CFA422A">
      <w:start w:val="8"/>
      <w:numFmt w:val="bullet"/>
      <w:lvlText w:val="-"/>
      <w:lvlJc w:val="left"/>
      <w:pPr>
        <w:ind w:left="420" w:hanging="420"/>
      </w:pPr>
      <w:rPr>
        <w:rFonts w:ascii="Times New Roman" w:eastAsia="?? ??"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656D9C"/>
    <w:multiLevelType w:val="hybridMultilevel"/>
    <w:tmpl w:val="9AF06880"/>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6700EA"/>
    <w:multiLevelType w:val="hybridMultilevel"/>
    <w:tmpl w:val="784A37BE"/>
    <w:lvl w:ilvl="0" w:tplc="E1ECD206">
      <w:start w:val="1"/>
      <w:numFmt w:val="bullet"/>
      <w:lvlText w:val="•"/>
      <w:lvlJc w:val="left"/>
      <w:pPr>
        <w:tabs>
          <w:tab w:val="num" w:pos="360"/>
        </w:tabs>
        <w:ind w:left="360" w:hanging="360"/>
      </w:pPr>
      <w:rPr>
        <w:rFonts w:ascii="Arial" w:hAnsi="Arial" w:hint="default"/>
      </w:rPr>
    </w:lvl>
    <w:lvl w:ilvl="1" w:tplc="AB2E7D46">
      <w:numFmt w:val="bullet"/>
      <w:lvlText w:val="•"/>
      <w:lvlJc w:val="left"/>
      <w:pPr>
        <w:tabs>
          <w:tab w:val="num" w:pos="1080"/>
        </w:tabs>
        <w:ind w:left="1080" w:hanging="360"/>
      </w:pPr>
      <w:rPr>
        <w:rFonts w:ascii="Arial" w:hAnsi="Arial" w:hint="default"/>
      </w:rPr>
    </w:lvl>
    <w:lvl w:ilvl="2" w:tplc="4628BC16">
      <w:numFmt w:val="bullet"/>
      <w:lvlText w:val="•"/>
      <w:lvlJc w:val="left"/>
      <w:pPr>
        <w:tabs>
          <w:tab w:val="num" w:pos="1800"/>
        </w:tabs>
        <w:ind w:left="1800" w:hanging="360"/>
      </w:pPr>
      <w:rPr>
        <w:rFonts w:ascii="Arial" w:hAnsi="Arial" w:hint="default"/>
      </w:rPr>
    </w:lvl>
    <w:lvl w:ilvl="3" w:tplc="4F8639E2" w:tentative="1">
      <w:start w:val="1"/>
      <w:numFmt w:val="bullet"/>
      <w:lvlText w:val="•"/>
      <w:lvlJc w:val="left"/>
      <w:pPr>
        <w:tabs>
          <w:tab w:val="num" w:pos="2520"/>
        </w:tabs>
        <w:ind w:left="2520" w:hanging="360"/>
      </w:pPr>
      <w:rPr>
        <w:rFonts w:ascii="Arial" w:hAnsi="Arial" w:hint="default"/>
      </w:rPr>
    </w:lvl>
    <w:lvl w:ilvl="4" w:tplc="24FC3B00" w:tentative="1">
      <w:start w:val="1"/>
      <w:numFmt w:val="bullet"/>
      <w:lvlText w:val="•"/>
      <w:lvlJc w:val="left"/>
      <w:pPr>
        <w:tabs>
          <w:tab w:val="num" w:pos="3240"/>
        </w:tabs>
        <w:ind w:left="3240" w:hanging="360"/>
      </w:pPr>
      <w:rPr>
        <w:rFonts w:ascii="Arial" w:hAnsi="Arial" w:hint="default"/>
      </w:rPr>
    </w:lvl>
    <w:lvl w:ilvl="5" w:tplc="E646BDB8" w:tentative="1">
      <w:start w:val="1"/>
      <w:numFmt w:val="bullet"/>
      <w:lvlText w:val="•"/>
      <w:lvlJc w:val="left"/>
      <w:pPr>
        <w:tabs>
          <w:tab w:val="num" w:pos="3960"/>
        </w:tabs>
        <w:ind w:left="3960" w:hanging="360"/>
      </w:pPr>
      <w:rPr>
        <w:rFonts w:ascii="Arial" w:hAnsi="Arial" w:hint="default"/>
      </w:rPr>
    </w:lvl>
    <w:lvl w:ilvl="6" w:tplc="EA182648" w:tentative="1">
      <w:start w:val="1"/>
      <w:numFmt w:val="bullet"/>
      <w:lvlText w:val="•"/>
      <w:lvlJc w:val="left"/>
      <w:pPr>
        <w:tabs>
          <w:tab w:val="num" w:pos="4680"/>
        </w:tabs>
        <w:ind w:left="4680" w:hanging="360"/>
      </w:pPr>
      <w:rPr>
        <w:rFonts w:ascii="Arial" w:hAnsi="Arial" w:hint="default"/>
      </w:rPr>
    </w:lvl>
    <w:lvl w:ilvl="7" w:tplc="234A107A" w:tentative="1">
      <w:start w:val="1"/>
      <w:numFmt w:val="bullet"/>
      <w:lvlText w:val="•"/>
      <w:lvlJc w:val="left"/>
      <w:pPr>
        <w:tabs>
          <w:tab w:val="num" w:pos="5400"/>
        </w:tabs>
        <w:ind w:left="5400" w:hanging="360"/>
      </w:pPr>
      <w:rPr>
        <w:rFonts w:ascii="Arial" w:hAnsi="Arial" w:hint="default"/>
      </w:rPr>
    </w:lvl>
    <w:lvl w:ilvl="8" w:tplc="7C5A2572" w:tentative="1">
      <w:start w:val="1"/>
      <w:numFmt w:val="bullet"/>
      <w:lvlText w:val="•"/>
      <w:lvlJc w:val="left"/>
      <w:pPr>
        <w:tabs>
          <w:tab w:val="num" w:pos="6120"/>
        </w:tabs>
        <w:ind w:left="6120" w:hanging="360"/>
      </w:pPr>
      <w:rPr>
        <w:rFonts w:ascii="Arial" w:hAnsi="Arial" w:hint="default"/>
      </w:rPr>
    </w:lvl>
  </w:abstractNum>
  <w:abstractNum w:abstractNumId="12">
    <w:nsid w:val="36173C08"/>
    <w:multiLevelType w:val="hybridMultilevel"/>
    <w:tmpl w:val="6616F1C0"/>
    <w:lvl w:ilvl="0" w:tplc="14C8B7B0">
      <w:start w:val="1"/>
      <w:numFmt w:val="bullet"/>
      <w:lvlText w:val="•"/>
      <w:lvlJc w:val="left"/>
      <w:pPr>
        <w:tabs>
          <w:tab w:val="num" w:pos="720"/>
        </w:tabs>
        <w:ind w:left="720" w:hanging="360"/>
      </w:pPr>
      <w:rPr>
        <w:rFonts w:ascii="Arial" w:hAnsi="Arial" w:hint="default"/>
      </w:rPr>
    </w:lvl>
    <w:lvl w:ilvl="1" w:tplc="71BA6DF0" w:tentative="1">
      <w:start w:val="1"/>
      <w:numFmt w:val="bullet"/>
      <w:lvlText w:val="•"/>
      <w:lvlJc w:val="left"/>
      <w:pPr>
        <w:tabs>
          <w:tab w:val="num" w:pos="1440"/>
        </w:tabs>
        <w:ind w:left="1440" w:hanging="360"/>
      </w:pPr>
      <w:rPr>
        <w:rFonts w:ascii="Arial" w:hAnsi="Arial" w:hint="default"/>
      </w:rPr>
    </w:lvl>
    <w:lvl w:ilvl="2" w:tplc="F65CAD80" w:tentative="1">
      <w:start w:val="1"/>
      <w:numFmt w:val="bullet"/>
      <w:lvlText w:val="•"/>
      <w:lvlJc w:val="left"/>
      <w:pPr>
        <w:tabs>
          <w:tab w:val="num" w:pos="2160"/>
        </w:tabs>
        <w:ind w:left="2160" w:hanging="360"/>
      </w:pPr>
      <w:rPr>
        <w:rFonts w:ascii="Arial" w:hAnsi="Arial" w:hint="default"/>
      </w:rPr>
    </w:lvl>
    <w:lvl w:ilvl="3" w:tplc="95044772" w:tentative="1">
      <w:start w:val="1"/>
      <w:numFmt w:val="bullet"/>
      <w:lvlText w:val="•"/>
      <w:lvlJc w:val="left"/>
      <w:pPr>
        <w:tabs>
          <w:tab w:val="num" w:pos="2880"/>
        </w:tabs>
        <w:ind w:left="2880" w:hanging="360"/>
      </w:pPr>
      <w:rPr>
        <w:rFonts w:ascii="Arial" w:hAnsi="Arial" w:hint="default"/>
      </w:rPr>
    </w:lvl>
    <w:lvl w:ilvl="4" w:tplc="3C9CA4D2" w:tentative="1">
      <w:start w:val="1"/>
      <w:numFmt w:val="bullet"/>
      <w:lvlText w:val="•"/>
      <w:lvlJc w:val="left"/>
      <w:pPr>
        <w:tabs>
          <w:tab w:val="num" w:pos="3600"/>
        </w:tabs>
        <w:ind w:left="3600" w:hanging="360"/>
      </w:pPr>
      <w:rPr>
        <w:rFonts w:ascii="Arial" w:hAnsi="Arial" w:hint="default"/>
      </w:rPr>
    </w:lvl>
    <w:lvl w:ilvl="5" w:tplc="89446B68" w:tentative="1">
      <w:start w:val="1"/>
      <w:numFmt w:val="bullet"/>
      <w:lvlText w:val="•"/>
      <w:lvlJc w:val="left"/>
      <w:pPr>
        <w:tabs>
          <w:tab w:val="num" w:pos="4320"/>
        </w:tabs>
        <w:ind w:left="4320" w:hanging="360"/>
      </w:pPr>
      <w:rPr>
        <w:rFonts w:ascii="Arial" w:hAnsi="Arial" w:hint="default"/>
      </w:rPr>
    </w:lvl>
    <w:lvl w:ilvl="6" w:tplc="CD98F34A" w:tentative="1">
      <w:start w:val="1"/>
      <w:numFmt w:val="bullet"/>
      <w:lvlText w:val="•"/>
      <w:lvlJc w:val="left"/>
      <w:pPr>
        <w:tabs>
          <w:tab w:val="num" w:pos="5040"/>
        </w:tabs>
        <w:ind w:left="5040" w:hanging="360"/>
      </w:pPr>
      <w:rPr>
        <w:rFonts w:ascii="Arial" w:hAnsi="Arial" w:hint="default"/>
      </w:rPr>
    </w:lvl>
    <w:lvl w:ilvl="7" w:tplc="038EDE18" w:tentative="1">
      <w:start w:val="1"/>
      <w:numFmt w:val="bullet"/>
      <w:lvlText w:val="•"/>
      <w:lvlJc w:val="left"/>
      <w:pPr>
        <w:tabs>
          <w:tab w:val="num" w:pos="5760"/>
        </w:tabs>
        <w:ind w:left="5760" w:hanging="360"/>
      </w:pPr>
      <w:rPr>
        <w:rFonts w:ascii="Arial" w:hAnsi="Arial" w:hint="default"/>
      </w:rPr>
    </w:lvl>
    <w:lvl w:ilvl="8" w:tplc="C346CF44" w:tentative="1">
      <w:start w:val="1"/>
      <w:numFmt w:val="bullet"/>
      <w:lvlText w:val="•"/>
      <w:lvlJc w:val="left"/>
      <w:pPr>
        <w:tabs>
          <w:tab w:val="num" w:pos="6480"/>
        </w:tabs>
        <w:ind w:left="6480" w:hanging="360"/>
      </w:pPr>
      <w:rPr>
        <w:rFonts w:ascii="Arial" w:hAnsi="Arial" w:hint="default"/>
      </w:rPr>
    </w:lvl>
  </w:abstractNum>
  <w:abstractNum w:abstractNumId="13">
    <w:nsid w:val="3ED521D3"/>
    <w:multiLevelType w:val="hybridMultilevel"/>
    <w:tmpl w:val="A440B5F2"/>
    <w:lvl w:ilvl="0" w:tplc="0C5C8BD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B8874FC"/>
    <w:multiLevelType w:val="hybridMultilevel"/>
    <w:tmpl w:val="70504A5A"/>
    <w:lvl w:ilvl="0" w:tplc="EE8E4BB8">
      <w:start w:val="1"/>
      <w:numFmt w:val="bullet"/>
      <w:lvlText w:val="•"/>
      <w:lvlJc w:val="left"/>
      <w:pPr>
        <w:tabs>
          <w:tab w:val="num" w:pos="360"/>
        </w:tabs>
        <w:ind w:left="360" w:hanging="360"/>
      </w:pPr>
      <w:rPr>
        <w:rFonts w:ascii="Arial" w:hAnsi="Arial" w:hint="default"/>
      </w:rPr>
    </w:lvl>
    <w:lvl w:ilvl="1" w:tplc="451CC3D6">
      <w:numFmt w:val="bullet"/>
      <w:lvlText w:val="•"/>
      <w:lvlJc w:val="left"/>
      <w:pPr>
        <w:tabs>
          <w:tab w:val="num" w:pos="1080"/>
        </w:tabs>
        <w:ind w:left="1080" w:hanging="360"/>
      </w:pPr>
      <w:rPr>
        <w:rFonts w:ascii="Arial" w:hAnsi="Arial" w:hint="default"/>
      </w:rPr>
    </w:lvl>
    <w:lvl w:ilvl="2" w:tplc="6172B5CC" w:tentative="1">
      <w:start w:val="1"/>
      <w:numFmt w:val="bullet"/>
      <w:lvlText w:val="•"/>
      <w:lvlJc w:val="left"/>
      <w:pPr>
        <w:tabs>
          <w:tab w:val="num" w:pos="1800"/>
        </w:tabs>
        <w:ind w:left="1800" w:hanging="360"/>
      </w:pPr>
      <w:rPr>
        <w:rFonts w:ascii="Arial" w:hAnsi="Arial" w:hint="default"/>
      </w:rPr>
    </w:lvl>
    <w:lvl w:ilvl="3" w:tplc="D4B48D4C" w:tentative="1">
      <w:start w:val="1"/>
      <w:numFmt w:val="bullet"/>
      <w:lvlText w:val="•"/>
      <w:lvlJc w:val="left"/>
      <w:pPr>
        <w:tabs>
          <w:tab w:val="num" w:pos="2520"/>
        </w:tabs>
        <w:ind w:left="2520" w:hanging="360"/>
      </w:pPr>
      <w:rPr>
        <w:rFonts w:ascii="Arial" w:hAnsi="Arial" w:hint="default"/>
      </w:rPr>
    </w:lvl>
    <w:lvl w:ilvl="4" w:tplc="499C41E6" w:tentative="1">
      <w:start w:val="1"/>
      <w:numFmt w:val="bullet"/>
      <w:lvlText w:val="•"/>
      <w:lvlJc w:val="left"/>
      <w:pPr>
        <w:tabs>
          <w:tab w:val="num" w:pos="3240"/>
        </w:tabs>
        <w:ind w:left="3240" w:hanging="360"/>
      </w:pPr>
      <w:rPr>
        <w:rFonts w:ascii="Arial" w:hAnsi="Arial" w:hint="default"/>
      </w:rPr>
    </w:lvl>
    <w:lvl w:ilvl="5" w:tplc="8A84687C" w:tentative="1">
      <w:start w:val="1"/>
      <w:numFmt w:val="bullet"/>
      <w:lvlText w:val="•"/>
      <w:lvlJc w:val="left"/>
      <w:pPr>
        <w:tabs>
          <w:tab w:val="num" w:pos="3960"/>
        </w:tabs>
        <w:ind w:left="3960" w:hanging="360"/>
      </w:pPr>
      <w:rPr>
        <w:rFonts w:ascii="Arial" w:hAnsi="Arial" w:hint="default"/>
      </w:rPr>
    </w:lvl>
    <w:lvl w:ilvl="6" w:tplc="B57E4CEA" w:tentative="1">
      <w:start w:val="1"/>
      <w:numFmt w:val="bullet"/>
      <w:lvlText w:val="•"/>
      <w:lvlJc w:val="left"/>
      <w:pPr>
        <w:tabs>
          <w:tab w:val="num" w:pos="4680"/>
        </w:tabs>
        <w:ind w:left="4680" w:hanging="360"/>
      </w:pPr>
      <w:rPr>
        <w:rFonts w:ascii="Arial" w:hAnsi="Arial" w:hint="default"/>
      </w:rPr>
    </w:lvl>
    <w:lvl w:ilvl="7" w:tplc="31E6B4BA" w:tentative="1">
      <w:start w:val="1"/>
      <w:numFmt w:val="bullet"/>
      <w:lvlText w:val="•"/>
      <w:lvlJc w:val="left"/>
      <w:pPr>
        <w:tabs>
          <w:tab w:val="num" w:pos="5400"/>
        </w:tabs>
        <w:ind w:left="5400" w:hanging="360"/>
      </w:pPr>
      <w:rPr>
        <w:rFonts w:ascii="Arial" w:hAnsi="Arial" w:hint="default"/>
      </w:rPr>
    </w:lvl>
    <w:lvl w:ilvl="8" w:tplc="BE3A69A2" w:tentative="1">
      <w:start w:val="1"/>
      <w:numFmt w:val="bullet"/>
      <w:lvlText w:val="•"/>
      <w:lvlJc w:val="left"/>
      <w:pPr>
        <w:tabs>
          <w:tab w:val="num" w:pos="6120"/>
        </w:tabs>
        <w:ind w:left="6120" w:hanging="360"/>
      </w:pPr>
      <w:rPr>
        <w:rFonts w:ascii="Arial" w:hAnsi="Arial" w:hint="default"/>
      </w:rPr>
    </w:lvl>
  </w:abstractNum>
  <w:abstractNum w:abstractNumId="16">
    <w:nsid w:val="522B7333"/>
    <w:multiLevelType w:val="hybridMultilevel"/>
    <w:tmpl w:val="987A18FE"/>
    <w:lvl w:ilvl="0" w:tplc="52747C36">
      <w:start w:val="1"/>
      <w:numFmt w:val="bullet"/>
      <w:lvlText w:val="•"/>
      <w:lvlJc w:val="left"/>
      <w:pPr>
        <w:tabs>
          <w:tab w:val="num" w:pos="720"/>
        </w:tabs>
        <w:ind w:left="720" w:hanging="360"/>
      </w:pPr>
      <w:rPr>
        <w:rFonts w:ascii="Arial" w:hAnsi="Arial" w:hint="default"/>
      </w:rPr>
    </w:lvl>
    <w:lvl w:ilvl="1" w:tplc="A5D2E7B0">
      <w:numFmt w:val="bullet"/>
      <w:lvlText w:val="•"/>
      <w:lvlJc w:val="left"/>
      <w:pPr>
        <w:tabs>
          <w:tab w:val="num" w:pos="1440"/>
        </w:tabs>
        <w:ind w:left="1440" w:hanging="360"/>
      </w:pPr>
      <w:rPr>
        <w:rFonts w:ascii="Arial" w:hAnsi="Arial" w:hint="default"/>
      </w:rPr>
    </w:lvl>
    <w:lvl w:ilvl="2" w:tplc="C93A6914">
      <w:numFmt w:val="bullet"/>
      <w:lvlText w:val="•"/>
      <w:lvlJc w:val="left"/>
      <w:pPr>
        <w:tabs>
          <w:tab w:val="num" w:pos="2160"/>
        </w:tabs>
        <w:ind w:left="2160" w:hanging="360"/>
      </w:pPr>
      <w:rPr>
        <w:rFonts w:ascii="Arial" w:hAnsi="Arial" w:hint="default"/>
      </w:rPr>
    </w:lvl>
    <w:lvl w:ilvl="3" w:tplc="B8DE8E1E" w:tentative="1">
      <w:start w:val="1"/>
      <w:numFmt w:val="bullet"/>
      <w:lvlText w:val="•"/>
      <w:lvlJc w:val="left"/>
      <w:pPr>
        <w:tabs>
          <w:tab w:val="num" w:pos="2880"/>
        </w:tabs>
        <w:ind w:left="2880" w:hanging="360"/>
      </w:pPr>
      <w:rPr>
        <w:rFonts w:ascii="Arial" w:hAnsi="Arial" w:hint="default"/>
      </w:rPr>
    </w:lvl>
    <w:lvl w:ilvl="4" w:tplc="85881ECC" w:tentative="1">
      <w:start w:val="1"/>
      <w:numFmt w:val="bullet"/>
      <w:lvlText w:val="•"/>
      <w:lvlJc w:val="left"/>
      <w:pPr>
        <w:tabs>
          <w:tab w:val="num" w:pos="3600"/>
        </w:tabs>
        <w:ind w:left="3600" w:hanging="360"/>
      </w:pPr>
      <w:rPr>
        <w:rFonts w:ascii="Arial" w:hAnsi="Arial" w:hint="default"/>
      </w:rPr>
    </w:lvl>
    <w:lvl w:ilvl="5" w:tplc="03566A60" w:tentative="1">
      <w:start w:val="1"/>
      <w:numFmt w:val="bullet"/>
      <w:lvlText w:val="•"/>
      <w:lvlJc w:val="left"/>
      <w:pPr>
        <w:tabs>
          <w:tab w:val="num" w:pos="4320"/>
        </w:tabs>
        <w:ind w:left="4320" w:hanging="360"/>
      </w:pPr>
      <w:rPr>
        <w:rFonts w:ascii="Arial" w:hAnsi="Arial" w:hint="default"/>
      </w:rPr>
    </w:lvl>
    <w:lvl w:ilvl="6" w:tplc="405ECBCE" w:tentative="1">
      <w:start w:val="1"/>
      <w:numFmt w:val="bullet"/>
      <w:lvlText w:val="•"/>
      <w:lvlJc w:val="left"/>
      <w:pPr>
        <w:tabs>
          <w:tab w:val="num" w:pos="5040"/>
        </w:tabs>
        <w:ind w:left="5040" w:hanging="360"/>
      </w:pPr>
      <w:rPr>
        <w:rFonts w:ascii="Arial" w:hAnsi="Arial" w:hint="default"/>
      </w:rPr>
    </w:lvl>
    <w:lvl w:ilvl="7" w:tplc="234A4F3A" w:tentative="1">
      <w:start w:val="1"/>
      <w:numFmt w:val="bullet"/>
      <w:lvlText w:val="•"/>
      <w:lvlJc w:val="left"/>
      <w:pPr>
        <w:tabs>
          <w:tab w:val="num" w:pos="5760"/>
        </w:tabs>
        <w:ind w:left="5760" w:hanging="360"/>
      </w:pPr>
      <w:rPr>
        <w:rFonts w:ascii="Arial" w:hAnsi="Arial" w:hint="default"/>
      </w:rPr>
    </w:lvl>
    <w:lvl w:ilvl="8" w:tplc="F8F8DB7E" w:tentative="1">
      <w:start w:val="1"/>
      <w:numFmt w:val="bullet"/>
      <w:lvlText w:val="•"/>
      <w:lvlJc w:val="left"/>
      <w:pPr>
        <w:tabs>
          <w:tab w:val="num" w:pos="6480"/>
        </w:tabs>
        <w:ind w:left="6480" w:hanging="360"/>
      </w:pPr>
      <w:rPr>
        <w:rFonts w:ascii="Arial" w:hAnsi="Arial" w:hint="default"/>
      </w:rPr>
    </w:lvl>
  </w:abstractNum>
  <w:abstractNum w:abstractNumId="17">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57F7745D"/>
    <w:multiLevelType w:val="hybridMultilevel"/>
    <w:tmpl w:val="7C80AF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392C50"/>
    <w:multiLevelType w:val="hybridMultilevel"/>
    <w:tmpl w:val="561E17BE"/>
    <w:lvl w:ilvl="0" w:tplc="205CBCCC">
      <w:start w:val="1"/>
      <w:numFmt w:val="bullet"/>
      <w:lvlText w:val="•"/>
      <w:lvlJc w:val="left"/>
      <w:pPr>
        <w:tabs>
          <w:tab w:val="num" w:pos="360"/>
        </w:tabs>
        <w:ind w:left="360" w:hanging="360"/>
      </w:pPr>
      <w:rPr>
        <w:rFonts w:ascii="Arial" w:hAnsi="Arial" w:hint="default"/>
      </w:rPr>
    </w:lvl>
    <w:lvl w:ilvl="1" w:tplc="88F0E66A">
      <w:start w:val="1"/>
      <w:numFmt w:val="bullet"/>
      <w:lvlText w:val="•"/>
      <w:lvlJc w:val="left"/>
      <w:pPr>
        <w:tabs>
          <w:tab w:val="num" w:pos="1080"/>
        </w:tabs>
        <w:ind w:left="1080" w:hanging="360"/>
      </w:pPr>
      <w:rPr>
        <w:rFonts w:ascii="Arial" w:hAnsi="Arial" w:hint="default"/>
      </w:rPr>
    </w:lvl>
    <w:lvl w:ilvl="2" w:tplc="020AB848">
      <w:numFmt w:val="bullet"/>
      <w:lvlText w:val="•"/>
      <w:lvlJc w:val="left"/>
      <w:pPr>
        <w:tabs>
          <w:tab w:val="num" w:pos="1800"/>
        </w:tabs>
        <w:ind w:left="1800" w:hanging="360"/>
      </w:pPr>
      <w:rPr>
        <w:rFonts w:ascii="Arial" w:hAnsi="Arial" w:hint="default"/>
      </w:rPr>
    </w:lvl>
    <w:lvl w:ilvl="3" w:tplc="1DEADFB4" w:tentative="1">
      <w:start w:val="1"/>
      <w:numFmt w:val="bullet"/>
      <w:lvlText w:val="•"/>
      <w:lvlJc w:val="left"/>
      <w:pPr>
        <w:tabs>
          <w:tab w:val="num" w:pos="2520"/>
        </w:tabs>
        <w:ind w:left="2520" w:hanging="360"/>
      </w:pPr>
      <w:rPr>
        <w:rFonts w:ascii="Arial" w:hAnsi="Arial" w:hint="default"/>
      </w:rPr>
    </w:lvl>
    <w:lvl w:ilvl="4" w:tplc="B57CD55C" w:tentative="1">
      <w:start w:val="1"/>
      <w:numFmt w:val="bullet"/>
      <w:lvlText w:val="•"/>
      <w:lvlJc w:val="left"/>
      <w:pPr>
        <w:tabs>
          <w:tab w:val="num" w:pos="3240"/>
        </w:tabs>
        <w:ind w:left="3240" w:hanging="360"/>
      </w:pPr>
      <w:rPr>
        <w:rFonts w:ascii="Arial" w:hAnsi="Arial" w:hint="default"/>
      </w:rPr>
    </w:lvl>
    <w:lvl w:ilvl="5" w:tplc="E3247B76" w:tentative="1">
      <w:start w:val="1"/>
      <w:numFmt w:val="bullet"/>
      <w:lvlText w:val="•"/>
      <w:lvlJc w:val="left"/>
      <w:pPr>
        <w:tabs>
          <w:tab w:val="num" w:pos="3960"/>
        </w:tabs>
        <w:ind w:left="3960" w:hanging="360"/>
      </w:pPr>
      <w:rPr>
        <w:rFonts w:ascii="Arial" w:hAnsi="Arial" w:hint="default"/>
      </w:rPr>
    </w:lvl>
    <w:lvl w:ilvl="6" w:tplc="DD22F3D6" w:tentative="1">
      <w:start w:val="1"/>
      <w:numFmt w:val="bullet"/>
      <w:lvlText w:val="•"/>
      <w:lvlJc w:val="left"/>
      <w:pPr>
        <w:tabs>
          <w:tab w:val="num" w:pos="4680"/>
        </w:tabs>
        <w:ind w:left="4680" w:hanging="360"/>
      </w:pPr>
      <w:rPr>
        <w:rFonts w:ascii="Arial" w:hAnsi="Arial" w:hint="default"/>
      </w:rPr>
    </w:lvl>
    <w:lvl w:ilvl="7" w:tplc="1BE20376" w:tentative="1">
      <w:start w:val="1"/>
      <w:numFmt w:val="bullet"/>
      <w:lvlText w:val="•"/>
      <w:lvlJc w:val="left"/>
      <w:pPr>
        <w:tabs>
          <w:tab w:val="num" w:pos="5400"/>
        </w:tabs>
        <w:ind w:left="5400" w:hanging="360"/>
      </w:pPr>
      <w:rPr>
        <w:rFonts w:ascii="Arial" w:hAnsi="Arial" w:hint="default"/>
      </w:rPr>
    </w:lvl>
    <w:lvl w:ilvl="8" w:tplc="21DEA7BE" w:tentative="1">
      <w:start w:val="1"/>
      <w:numFmt w:val="bullet"/>
      <w:lvlText w:val="•"/>
      <w:lvlJc w:val="left"/>
      <w:pPr>
        <w:tabs>
          <w:tab w:val="num" w:pos="6120"/>
        </w:tabs>
        <w:ind w:left="6120" w:hanging="360"/>
      </w:pPr>
      <w:rPr>
        <w:rFonts w:ascii="Arial" w:hAnsi="Arial" w:hint="default"/>
      </w:rPr>
    </w:lvl>
  </w:abstractNum>
  <w:abstractNum w:abstractNumId="20">
    <w:nsid w:val="5F0C1809"/>
    <w:multiLevelType w:val="hybridMultilevel"/>
    <w:tmpl w:val="9F342F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46E0F23"/>
    <w:multiLevelType w:val="hybridMultilevel"/>
    <w:tmpl w:val="C75460B8"/>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ADC54A0"/>
    <w:multiLevelType w:val="hybridMultilevel"/>
    <w:tmpl w:val="B70A7C86"/>
    <w:lvl w:ilvl="0" w:tplc="0E285EA0">
      <w:start w:val="62"/>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B27086F"/>
    <w:multiLevelType w:val="hybridMultilevel"/>
    <w:tmpl w:val="671E5A5A"/>
    <w:lvl w:ilvl="0" w:tplc="5838AE64">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72CE168D"/>
    <w:multiLevelType w:val="hybridMultilevel"/>
    <w:tmpl w:val="8ED27366"/>
    <w:lvl w:ilvl="0" w:tplc="0324DB0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3CC376C"/>
    <w:multiLevelType w:val="hybridMultilevel"/>
    <w:tmpl w:val="C70C8DD8"/>
    <w:lvl w:ilvl="0" w:tplc="2C4CA37A">
      <w:start w:val="1"/>
      <w:numFmt w:val="bullet"/>
      <w:lvlText w:val="•"/>
      <w:lvlJc w:val="left"/>
      <w:pPr>
        <w:tabs>
          <w:tab w:val="num" w:pos="720"/>
        </w:tabs>
        <w:ind w:left="720" w:hanging="360"/>
      </w:pPr>
      <w:rPr>
        <w:rFonts w:ascii="Arial" w:hAnsi="Arial" w:hint="default"/>
      </w:rPr>
    </w:lvl>
    <w:lvl w:ilvl="1" w:tplc="1DC0A662" w:tentative="1">
      <w:start w:val="1"/>
      <w:numFmt w:val="bullet"/>
      <w:lvlText w:val="•"/>
      <w:lvlJc w:val="left"/>
      <w:pPr>
        <w:tabs>
          <w:tab w:val="num" w:pos="1440"/>
        </w:tabs>
        <w:ind w:left="1440" w:hanging="360"/>
      </w:pPr>
      <w:rPr>
        <w:rFonts w:ascii="Arial" w:hAnsi="Arial" w:hint="default"/>
      </w:rPr>
    </w:lvl>
    <w:lvl w:ilvl="2" w:tplc="A0685130" w:tentative="1">
      <w:start w:val="1"/>
      <w:numFmt w:val="bullet"/>
      <w:lvlText w:val="•"/>
      <w:lvlJc w:val="left"/>
      <w:pPr>
        <w:tabs>
          <w:tab w:val="num" w:pos="2160"/>
        </w:tabs>
        <w:ind w:left="2160" w:hanging="360"/>
      </w:pPr>
      <w:rPr>
        <w:rFonts w:ascii="Arial" w:hAnsi="Arial" w:hint="default"/>
      </w:rPr>
    </w:lvl>
    <w:lvl w:ilvl="3" w:tplc="27C88A64" w:tentative="1">
      <w:start w:val="1"/>
      <w:numFmt w:val="bullet"/>
      <w:lvlText w:val="•"/>
      <w:lvlJc w:val="left"/>
      <w:pPr>
        <w:tabs>
          <w:tab w:val="num" w:pos="2880"/>
        </w:tabs>
        <w:ind w:left="2880" w:hanging="360"/>
      </w:pPr>
      <w:rPr>
        <w:rFonts w:ascii="Arial" w:hAnsi="Arial" w:hint="default"/>
      </w:rPr>
    </w:lvl>
    <w:lvl w:ilvl="4" w:tplc="A41C528A" w:tentative="1">
      <w:start w:val="1"/>
      <w:numFmt w:val="bullet"/>
      <w:lvlText w:val="•"/>
      <w:lvlJc w:val="left"/>
      <w:pPr>
        <w:tabs>
          <w:tab w:val="num" w:pos="3600"/>
        </w:tabs>
        <w:ind w:left="3600" w:hanging="360"/>
      </w:pPr>
      <w:rPr>
        <w:rFonts w:ascii="Arial" w:hAnsi="Arial" w:hint="default"/>
      </w:rPr>
    </w:lvl>
    <w:lvl w:ilvl="5" w:tplc="FAA2DB40" w:tentative="1">
      <w:start w:val="1"/>
      <w:numFmt w:val="bullet"/>
      <w:lvlText w:val="•"/>
      <w:lvlJc w:val="left"/>
      <w:pPr>
        <w:tabs>
          <w:tab w:val="num" w:pos="4320"/>
        </w:tabs>
        <w:ind w:left="4320" w:hanging="360"/>
      </w:pPr>
      <w:rPr>
        <w:rFonts w:ascii="Arial" w:hAnsi="Arial" w:hint="default"/>
      </w:rPr>
    </w:lvl>
    <w:lvl w:ilvl="6" w:tplc="CB7A7BEC" w:tentative="1">
      <w:start w:val="1"/>
      <w:numFmt w:val="bullet"/>
      <w:lvlText w:val="•"/>
      <w:lvlJc w:val="left"/>
      <w:pPr>
        <w:tabs>
          <w:tab w:val="num" w:pos="5040"/>
        </w:tabs>
        <w:ind w:left="5040" w:hanging="360"/>
      </w:pPr>
      <w:rPr>
        <w:rFonts w:ascii="Arial" w:hAnsi="Arial" w:hint="default"/>
      </w:rPr>
    </w:lvl>
    <w:lvl w:ilvl="7" w:tplc="74AEBC40" w:tentative="1">
      <w:start w:val="1"/>
      <w:numFmt w:val="bullet"/>
      <w:lvlText w:val="•"/>
      <w:lvlJc w:val="left"/>
      <w:pPr>
        <w:tabs>
          <w:tab w:val="num" w:pos="5760"/>
        </w:tabs>
        <w:ind w:left="5760" w:hanging="360"/>
      </w:pPr>
      <w:rPr>
        <w:rFonts w:ascii="Arial" w:hAnsi="Arial" w:hint="default"/>
      </w:rPr>
    </w:lvl>
    <w:lvl w:ilvl="8" w:tplc="6EA87E82" w:tentative="1">
      <w:start w:val="1"/>
      <w:numFmt w:val="bullet"/>
      <w:lvlText w:val="•"/>
      <w:lvlJc w:val="left"/>
      <w:pPr>
        <w:tabs>
          <w:tab w:val="num" w:pos="6480"/>
        </w:tabs>
        <w:ind w:left="6480" w:hanging="360"/>
      </w:pPr>
      <w:rPr>
        <w:rFonts w:ascii="Arial" w:hAnsi="Arial" w:hint="default"/>
      </w:rPr>
    </w:lvl>
  </w:abstractNum>
  <w:abstractNum w:abstractNumId="27">
    <w:nsid w:val="750E76B8"/>
    <w:multiLevelType w:val="hybridMultilevel"/>
    <w:tmpl w:val="409069B8"/>
    <w:lvl w:ilvl="0" w:tplc="2B7EEE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C6E571C"/>
    <w:multiLevelType w:val="hybridMultilevel"/>
    <w:tmpl w:val="3E2A1E06"/>
    <w:lvl w:ilvl="0" w:tplc="26B42826">
      <w:start w:val="1"/>
      <w:numFmt w:val="bullet"/>
      <w:lvlText w:val="•"/>
      <w:lvlJc w:val="left"/>
      <w:pPr>
        <w:tabs>
          <w:tab w:val="num" w:pos="360"/>
        </w:tabs>
        <w:ind w:left="360" w:hanging="360"/>
      </w:pPr>
      <w:rPr>
        <w:rFonts w:ascii="Arial" w:hAnsi="Arial" w:hint="default"/>
      </w:rPr>
    </w:lvl>
    <w:lvl w:ilvl="1" w:tplc="C17425EE">
      <w:start w:val="1"/>
      <w:numFmt w:val="bullet"/>
      <w:lvlText w:val="•"/>
      <w:lvlJc w:val="left"/>
      <w:pPr>
        <w:tabs>
          <w:tab w:val="num" w:pos="1080"/>
        </w:tabs>
        <w:ind w:left="1080" w:hanging="360"/>
      </w:pPr>
      <w:rPr>
        <w:rFonts w:ascii="Arial" w:hAnsi="Arial" w:hint="default"/>
      </w:rPr>
    </w:lvl>
    <w:lvl w:ilvl="2" w:tplc="95BE05A6">
      <w:numFmt w:val="bullet"/>
      <w:lvlText w:val="•"/>
      <w:lvlJc w:val="left"/>
      <w:pPr>
        <w:tabs>
          <w:tab w:val="num" w:pos="1800"/>
        </w:tabs>
        <w:ind w:left="1800" w:hanging="360"/>
      </w:pPr>
      <w:rPr>
        <w:rFonts w:ascii="Arial" w:hAnsi="Arial" w:hint="default"/>
      </w:rPr>
    </w:lvl>
    <w:lvl w:ilvl="3" w:tplc="F2BA8142" w:tentative="1">
      <w:start w:val="1"/>
      <w:numFmt w:val="bullet"/>
      <w:lvlText w:val="•"/>
      <w:lvlJc w:val="left"/>
      <w:pPr>
        <w:tabs>
          <w:tab w:val="num" w:pos="2520"/>
        </w:tabs>
        <w:ind w:left="2520" w:hanging="360"/>
      </w:pPr>
      <w:rPr>
        <w:rFonts w:ascii="Arial" w:hAnsi="Arial" w:hint="default"/>
      </w:rPr>
    </w:lvl>
    <w:lvl w:ilvl="4" w:tplc="424CD134" w:tentative="1">
      <w:start w:val="1"/>
      <w:numFmt w:val="bullet"/>
      <w:lvlText w:val="•"/>
      <w:lvlJc w:val="left"/>
      <w:pPr>
        <w:tabs>
          <w:tab w:val="num" w:pos="3240"/>
        </w:tabs>
        <w:ind w:left="3240" w:hanging="360"/>
      </w:pPr>
      <w:rPr>
        <w:rFonts w:ascii="Arial" w:hAnsi="Arial" w:hint="default"/>
      </w:rPr>
    </w:lvl>
    <w:lvl w:ilvl="5" w:tplc="2EF02D86" w:tentative="1">
      <w:start w:val="1"/>
      <w:numFmt w:val="bullet"/>
      <w:lvlText w:val="•"/>
      <w:lvlJc w:val="left"/>
      <w:pPr>
        <w:tabs>
          <w:tab w:val="num" w:pos="3960"/>
        </w:tabs>
        <w:ind w:left="3960" w:hanging="360"/>
      </w:pPr>
      <w:rPr>
        <w:rFonts w:ascii="Arial" w:hAnsi="Arial" w:hint="default"/>
      </w:rPr>
    </w:lvl>
    <w:lvl w:ilvl="6" w:tplc="F004684C" w:tentative="1">
      <w:start w:val="1"/>
      <w:numFmt w:val="bullet"/>
      <w:lvlText w:val="•"/>
      <w:lvlJc w:val="left"/>
      <w:pPr>
        <w:tabs>
          <w:tab w:val="num" w:pos="4680"/>
        </w:tabs>
        <w:ind w:left="4680" w:hanging="360"/>
      </w:pPr>
      <w:rPr>
        <w:rFonts w:ascii="Arial" w:hAnsi="Arial" w:hint="default"/>
      </w:rPr>
    </w:lvl>
    <w:lvl w:ilvl="7" w:tplc="ADFC274C" w:tentative="1">
      <w:start w:val="1"/>
      <w:numFmt w:val="bullet"/>
      <w:lvlText w:val="•"/>
      <w:lvlJc w:val="left"/>
      <w:pPr>
        <w:tabs>
          <w:tab w:val="num" w:pos="5400"/>
        </w:tabs>
        <w:ind w:left="5400" w:hanging="360"/>
      </w:pPr>
      <w:rPr>
        <w:rFonts w:ascii="Arial" w:hAnsi="Arial" w:hint="default"/>
      </w:rPr>
    </w:lvl>
    <w:lvl w:ilvl="8" w:tplc="DCFAE824" w:tentative="1">
      <w:start w:val="1"/>
      <w:numFmt w:val="bullet"/>
      <w:lvlText w:val="•"/>
      <w:lvlJc w:val="left"/>
      <w:pPr>
        <w:tabs>
          <w:tab w:val="num" w:pos="6120"/>
        </w:tabs>
        <w:ind w:left="6120" w:hanging="360"/>
      </w:pPr>
      <w:rPr>
        <w:rFonts w:ascii="Arial" w:hAnsi="Arial" w:hint="default"/>
      </w:rPr>
    </w:lvl>
  </w:abstractNum>
  <w:abstractNum w:abstractNumId="29">
    <w:nsid w:val="7D766760"/>
    <w:multiLevelType w:val="hybridMultilevel"/>
    <w:tmpl w:val="58B6C5C2"/>
    <w:lvl w:ilvl="0" w:tplc="57F4BC66">
      <w:start w:val="1"/>
      <w:numFmt w:val="bullet"/>
      <w:lvlText w:val="•"/>
      <w:lvlJc w:val="left"/>
      <w:pPr>
        <w:tabs>
          <w:tab w:val="num" w:pos="720"/>
        </w:tabs>
        <w:ind w:left="720" w:hanging="360"/>
      </w:pPr>
      <w:rPr>
        <w:rFonts w:ascii="Arial" w:hAnsi="Arial" w:hint="default"/>
      </w:rPr>
    </w:lvl>
    <w:lvl w:ilvl="1" w:tplc="47AE4CD8">
      <w:start w:val="1"/>
      <w:numFmt w:val="bullet"/>
      <w:lvlText w:val="•"/>
      <w:lvlJc w:val="left"/>
      <w:pPr>
        <w:tabs>
          <w:tab w:val="num" w:pos="1440"/>
        </w:tabs>
        <w:ind w:left="1440" w:hanging="360"/>
      </w:pPr>
      <w:rPr>
        <w:rFonts w:ascii="Arial" w:hAnsi="Arial" w:hint="default"/>
      </w:rPr>
    </w:lvl>
    <w:lvl w:ilvl="2" w:tplc="8CC28D0E" w:tentative="1">
      <w:start w:val="1"/>
      <w:numFmt w:val="bullet"/>
      <w:lvlText w:val="•"/>
      <w:lvlJc w:val="left"/>
      <w:pPr>
        <w:tabs>
          <w:tab w:val="num" w:pos="2160"/>
        </w:tabs>
        <w:ind w:left="2160" w:hanging="360"/>
      </w:pPr>
      <w:rPr>
        <w:rFonts w:ascii="Arial" w:hAnsi="Arial" w:hint="default"/>
      </w:rPr>
    </w:lvl>
    <w:lvl w:ilvl="3" w:tplc="C316C69A" w:tentative="1">
      <w:start w:val="1"/>
      <w:numFmt w:val="bullet"/>
      <w:lvlText w:val="•"/>
      <w:lvlJc w:val="left"/>
      <w:pPr>
        <w:tabs>
          <w:tab w:val="num" w:pos="2880"/>
        </w:tabs>
        <w:ind w:left="2880" w:hanging="360"/>
      </w:pPr>
      <w:rPr>
        <w:rFonts w:ascii="Arial" w:hAnsi="Arial" w:hint="default"/>
      </w:rPr>
    </w:lvl>
    <w:lvl w:ilvl="4" w:tplc="7AD609C6" w:tentative="1">
      <w:start w:val="1"/>
      <w:numFmt w:val="bullet"/>
      <w:lvlText w:val="•"/>
      <w:lvlJc w:val="left"/>
      <w:pPr>
        <w:tabs>
          <w:tab w:val="num" w:pos="3600"/>
        </w:tabs>
        <w:ind w:left="3600" w:hanging="360"/>
      </w:pPr>
      <w:rPr>
        <w:rFonts w:ascii="Arial" w:hAnsi="Arial" w:hint="default"/>
      </w:rPr>
    </w:lvl>
    <w:lvl w:ilvl="5" w:tplc="3EE2EFD6" w:tentative="1">
      <w:start w:val="1"/>
      <w:numFmt w:val="bullet"/>
      <w:lvlText w:val="•"/>
      <w:lvlJc w:val="left"/>
      <w:pPr>
        <w:tabs>
          <w:tab w:val="num" w:pos="4320"/>
        </w:tabs>
        <w:ind w:left="4320" w:hanging="360"/>
      </w:pPr>
      <w:rPr>
        <w:rFonts w:ascii="Arial" w:hAnsi="Arial" w:hint="default"/>
      </w:rPr>
    </w:lvl>
    <w:lvl w:ilvl="6" w:tplc="9F004FCE" w:tentative="1">
      <w:start w:val="1"/>
      <w:numFmt w:val="bullet"/>
      <w:lvlText w:val="•"/>
      <w:lvlJc w:val="left"/>
      <w:pPr>
        <w:tabs>
          <w:tab w:val="num" w:pos="5040"/>
        </w:tabs>
        <w:ind w:left="5040" w:hanging="360"/>
      </w:pPr>
      <w:rPr>
        <w:rFonts w:ascii="Arial" w:hAnsi="Arial" w:hint="default"/>
      </w:rPr>
    </w:lvl>
    <w:lvl w:ilvl="7" w:tplc="12CECBA0" w:tentative="1">
      <w:start w:val="1"/>
      <w:numFmt w:val="bullet"/>
      <w:lvlText w:val="•"/>
      <w:lvlJc w:val="left"/>
      <w:pPr>
        <w:tabs>
          <w:tab w:val="num" w:pos="5760"/>
        </w:tabs>
        <w:ind w:left="5760" w:hanging="360"/>
      </w:pPr>
      <w:rPr>
        <w:rFonts w:ascii="Arial" w:hAnsi="Arial" w:hint="default"/>
      </w:rPr>
    </w:lvl>
    <w:lvl w:ilvl="8" w:tplc="76F65A46" w:tentative="1">
      <w:start w:val="1"/>
      <w:numFmt w:val="bullet"/>
      <w:lvlText w:val="•"/>
      <w:lvlJc w:val="left"/>
      <w:pPr>
        <w:tabs>
          <w:tab w:val="num" w:pos="6480"/>
        </w:tabs>
        <w:ind w:left="6480" w:hanging="360"/>
      </w:pPr>
      <w:rPr>
        <w:rFonts w:ascii="Arial" w:hAnsi="Arial" w:hint="default"/>
      </w:rPr>
    </w:lvl>
  </w:abstractNum>
  <w:abstractNum w:abstractNumId="30">
    <w:nsid w:val="7EC51467"/>
    <w:multiLevelType w:val="hybridMultilevel"/>
    <w:tmpl w:val="B24449BE"/>
    <w:lvl w:ilvl="0" w:tplc="5CFA422A">
      <w:start w:val="8"/>
      <w:numFmt w:val="bullet"/>
      <w:lvlText w:val="-"/>
      <w:lvlJc w:val="left"/>
      <w:pPr>
        <w:ind w:left="420" w:hanging="420"/>
      </w:pPr>
      <w:rPr>
        <w:rFonts w:ascii="Times New Roman" w:eastAsia="?? ??" w:hAnsi="Times New Roman" w:cs="Times New Roman" w:hint="default"/>
      </w:rPr>
    </w:lvl>
    <w:lvl w:ilvl="1" w:tplc="0C5C8B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23"/>
  </w:num>
  <w:num w:numId="3">
    <w:abstractNumId w:val="14"/>
  </w:num>
  <w:num w:numId="4">
    <w:abstractNumId w:val="17"/>
  </w:num>
  <w:num w:numId="5">
    <w:abstractNumId w:val="27"/>
  </w:num>
  <w:num w:numId="6">
    <w:abstractNumId w:val="7"/>
  </w:num>
  <w:num w:numId="7">
    <w:abstractNumId w:val="8"/>
  </w:num>
  <w:num w:numId="8">
    <w:abstractNumId w:val="1"/>
  </w:num>
  <w:num w:numId="9">
    <w:abstractNumId w:val="6"/>
  </w:num>
  <w:num w:numId="10">
    <w:abstractNumId w:val="22"/>
  </w:num>
  <w:num w:numId="11">
    <w:abstractNumId w:val="18"/>
  </w:num>
  <w:num w:numId="12">
    <w:abstractNumId w:val="10"/>
  </w:num>
  <w:num w:numId="13">
    <w:abstractNumId w:val="25"/>
  </w:num>
  <w:num w:numId="14">
    <w:abstractNumId w:val="21"/>
  </w:num>
  <w:num w:numId="15">
    <w:abstractNumId w:val="2"/>
  </w:num>
  <w:num w:numId="16">
    <w:abstractNumId w:val="3"/>
  </w:num>
  <w:num w:numId="17">
    <w:abstractNumId w:val="19"/>
  </w:num>
  <w:num w:numId="18">
    <w:abstractNumId w:val="20"/>
  </w:num>
  <w:num w:numId="19">
    <w:abstractNumId w:val="26"/>
  </w:num>
  <w:num w:numId="20">
    <w:abstractNumId w:val="0"/>
  </w:num>
  <w:num w:numId="21">
    <w:abstractNumId w:val="13"/>
  </w:num>
  <w:num w:numId="22">
    <w:abstractNumId w:val="9"/>
  </w:num>
  <w:num w:numId="23">
    <w:abstractNumId w:val="30"/>
  </w:num>
  <w:num w:numId="24">
    <w:abstractNumId w:val="29"/>
  </w:num>
  <w:num w:numId="25">
    <w:abstractNumId w:val="12"/>
  </w:num>
  <w:num w:numId="26">
    <w:abstractNumId w:val="28"/>
  </w:num>
  <w:num w:numId="27">
    <w:abstractNumId w:val="11"/>
  </w:num>
  <w:num w:numId="28">
    <w:abstractNumId w:val="16"/>
  </w:num>
  <w:num w:numId="29">
    <w:abstractNumId w:val="5"/>
  </w:num>
  <w:num w:numId="30">
    <w:abstractNumId w:val="15"/>
  </w:num>
  <w:num w:numId="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31"/>
    <w:rsid w:val="00017E05"/>
    <w:rsid w:val="000311E7"/>
    <w:rsid w:val="00033E63"/>
    <w:rsid w:val="00060126"/>
    <w:rsid w:val="000649FB"/>
    <w:rsid w:val="0006631D"/>
    <w:rsid w:val="00070C52"/>
    <w:rsid w:val="00084E8E"/>
    <w:rsid w:val="000B179B"/>
    <w:rsid w:val="000C7BDE"/>
    <w:rsid w:val="000D02FA"/>
    <w:rsid w:val="000D5088"/>
    <w:rsid w:val="000E2785"/>
    <w:rsid w:val="000F5092"/>
    <w:rsid w:val="001064FE"/>
    <w:rsid w:val="00121FC2"/>
    <w:rsid w:val="0014632F"/>
    <w:rsid w:val="001517D7"/>
    <w:rsid w:val="00175C35"/>
    <w:rsid w:val="001779DD"/>
    <w:rsid w:val="001840B5"/>
    <w:rsid w:val="0018771E"/>
    <w:rsid w:val="00193B51"/>
    <w:rsid w:val="001A4C63"/>
    <w:rsid w:val="001C7C58"/>
    <w:rsid w:val="001E0820"/>
    <w:rsid w:val="001E2EAF"/>
    <w:rsid w:val="001E5BE0"/>
    <w:rsid w:val="00203AC9"/>
    <w:rsid w:val="0022668A"/>
    <w:rsid w:val="00255464"/>
    <w:rsid w:val="00280554"/>
    <w:rsid w:val="002B024D"/>
    <w:rsid w:val="002B2B1E"/>
    <w:rsid w:val="002B67E1"/>
    <w:rsid w:val="002D38E1"/>
    <w:rsid w:val="002E25F9"/>
    <w:rsid w:val="002F09E6"/>
    <w:rsid w:val="002F2A08"/>
    <w:rsid w:val="003054A2"/>
    <w:rsid w:val="003705BA"/>
    <w:rsid w:val="00372177"/>
    <w:rsid w:val="00375B5B"/>
    <w:rsid w:val="00381E67"/>
    <w:rsid w:val="003957EF"/>
    <w:rsid w:val="003A2B26"/>
    <w:rsid w:val="003C2A9E"/>
    <w:rsid w:val="003D2449"/>
    <w:rsid w:val="003D24EC"/>
    <w:rsid w:val="00406F0A"/>
    <w:rsid w:val="00444AF2"/>
    <w:rsid w:val="00454CA4"/>
    <w:rsid w:val="004624C4"/>
    <w:rsid w:val="00470733"/>
    <w:rsid w:val="00470C8A"/>
    <w:rsid w:val="004903BB"/>
    <w:rsid w:val="004A5704"/>
    <w:rsid w:val="004B6D5C"/>
    <w:rsid w:val="004C35FB"/>
    <w:rsid w:val="004E4ABC"/>
    <w:rsid w:val="004E57D8"/>
    <w:rsid w:val="004F44EE"/>
    <w:rsid w:val="00513F19"/>
    <w:rsid w:val="005155EC"/>
    <w:rsid w:val="005355D5"/>
    <w:rsid w:val="00555131"/>
    <w:rsid w:val="005956A7"/>
    <w:rsid w:val="005A0DF0"/>
    <w:rsid w:val="005A4CA0"/>
    <w:rsid w:val="005B138D"/>
    <w:rsid w:val="005B1FAE"/>
    <w:rsid w:val="005C212E"/>
    <w:rsid w:val="00630C32"/>
    <w:rsid w:val="00652A4A"/>
    <w:rsid w:val="00656F00"/>
    <w:rsid w:val="00680F16"/>
    <w:rsid w:val="006866F5"/>
    <w:rsid w:val="006D0095"/>
    <w:rsid w:val="006D4014"/>
    <w:rsid w:val="006D5019"/>
    <w:rsid w:val="006E679A"/>
    <w:rsid w:val="00704F65"/>
    <w:rsid w:val="00711401"/>
    <w:rsid w:val="00722B46"/>
    <w:rsid w:val="00727708"/>
    <w:rsid w:val="00742AD3"/>
    <w:rsid w:val="007447B6"/>
    <w:rsid w:val="007648F4"/>
    <w:rsid w:val="00784241"/>
    <w:rsid w:val="007B3F2D"/>
    <w:rsid w:val="007D2834"/>
    <w:rsid w:val="007E3A7E"/>
    <w:rsid w:val="007F2CB1"/>
    <w:rsid w:val="00800256"/>
    <w:rsid w:val="008017D6"/>
    <w:rsid w:val="00822296"/>
    <w:rsid w:val="00827631"/>
    <w:rsid w:val="00832BCD"/>
    <w:rsid w:val="00876E8C"/>
    <w:rsid w:val="008A5582"/>
    <w:rsid w:val="008B2A80"/>
    <w:rsid w:val="008D5279"/>
    <w:rsid w:val="008D692D"/>
    <w:rsid w:val="0094544F"/>
    <w:rsid w:val="00945FCF"/>
    <w:rsid w:val="009507CC"/>
    <w:rsid w:val="00955A3E"/>
    <w:rsid w:val="0099647C"/>
    <w:rsid w:val="009B57EC"/>
    <w:rsid w:val="009F773B"/>
    <w:rsid w:val="00A11844"/>
    <w:rsid w:val="00A26C36"/>
    <w:rsid w:val="00A317DC"/>
    <w:rsid w:val="00A434AE"/>
    <w:rsid w:val="00A62D49"/>
    <w:rsid w:val="00A67929"/>
    <w:rsid w:val="00A67DF6"/>
    <w:rsid w:val="00A71461"/>
    <w:rsid w:val="00A76DBB"/>
    <w:rsid w:val="00AB3853"/>
    <w:rsid w:val="00AF5604"/>
    <w:rsid w:val="00AF6418"/>
    <w:rsid w:val="00B17384"/>
    <w:rsid w:val="00B26110"/>
    <w:rsid w:val="00B37A21"/>
    <w:rsid w:val="00B45BAE"/>
    <w:rsid w:val="00B56734"/>
    <w:rsid w:val="00BE6463"/>
    <w:rsid w:val="00BE6799"/>
    <w:rsid w:val="00C006C7"/>
    <w:rsid w:val="00C1539F"/>
    <w:rsid w:val="00C47E1D"/>
    <w:rsid w:val="00C92C61"/>
    <w:rsid w:val="00CD3D5E"/>
    <w:rsid w:val="00CF238B"/>
    <w:rsid w:val="00D059A3"/>
    <w:rsid w:val="00D13A38"/>
    <w:rsid w:val="00D51F8B"/>
    <w:rsid w:val="00D5442D"/>
    <w:rsid w:val="00D615EA"/>
    <w:rsid w:val="00DB6D31"/>
    <w:rsid w:val="00DC3B3C"/>
    <w:rsid w:val="00DD381C"/>
    <w:rsid w:val="00DF3E6E"/>
    <w:rsid w:val="00E06B9F"/>
    <w:rsid w:val="00E11E6E"/>
    <w:rsid w:val="00E22192"/>
    <w:rsid w:val="00E41664"/>
    <w:rsid w:val="00E64756"/>
    <w:rsid w:val="00E70747"/>
    <w:rsid w:val="00E73B10"/>
    <w:rsid w:val="00EA248A"/>
    <w:rsid w:val="00EB2108"/>
    <w:rsid w:val="00EE3352"/>
    <w:rsid w:val="00EF67DD"/>
    <w:rsid w:val="00F13EA9"/>
    <w:rsid w:val="00F93E2E"/>
    <w:rsid w:val="00FA2EAC"/>
    <w:rsid w:val="00FA5FB7"/>
    <w:rsid w:val="00FC0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B4158E2-DEFA-49E2-9281-4A1890766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024D"/>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ko-KR"/>
    </w:rPr>
  </w:style>
  <w:style w:type="paragraph" w:styleId="1">
    <w:name w:val="heading 1"/>
    <w:aliases w:val="H1,Memo Heading 1,h1 + 11 pt,Before:  6 pt,After:  0 pt,h1,Heading 1 3GPP"/>
    <w:next w:val="a"/>
    <w:link w:val="1Char"/>
    <w:qFormat/>
    <w:rsid w:val="00060126"/>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3">
    <w:name w:val="heading 3"/>
    <w:basedOn w:val="a"/>
    <w:next w:val="a"/>
    <w:link w:val="3Char"/>
    <w:uiPriority w:val="9"/>
    <w:semiHidden/>
    <w:unhideWhenUsed/>
    <w:qFormat/>
    <w:rsid w:val="00652A4A"/>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A6792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60126"/>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60126"/>
    <w:rPr>
      <w:sz w:val="18"/>
      <w:szCs w:val="18"/>
    </w:rPr>
  </w:style>
  <w:style w:type="paragraph" w:styleId="a4">
    <w:name w:val="footer"/>
    <w:basedOn w:val="a"/>
    <w:link w:val="Char0"/>
    <w:uiPriority w:val="99"/>
    <w:unhideWhenUsed/>
    <w:rsid w:val="00060126"/>
    <w:pPr>
      <w:tabs>
        <w:tab w:val="center" w:pos="4153"/>
        <w:tab w:val="right" w:pos="8306"/>
      </w:tabs>
      <w:snapToGrid w:val="0"/>
    </w:pPr>
    <w:rPr>
      <w:sz w:val="18"/>
      <w:szCs w:val="18"/>
    </w:rPr>
  </w:style>
  <w:style w:type="character" w:customStyle="1" w:styleId="Char0">
    <w:name w:val="页脚 Char"/>
    <w:basedOn w:val="a0"/>
    <w:link w:val="a4"/>
    <w:uiPriority w:val="99"/>
    <w:rsid w:val="00060126"/>
    <w:rPr>
      <w:sz w:val="18"/>
      <w:szCs w:val="18"/>
    </w:rPr>
  </w:style>
  <w:style w:type="character" w:customStyle="1" w:styleId="1Char">
    <w:name w:val="标题 1 Char"/>
    <w:aliases w:val="H1 Char,Memo Heading 1 Char,h1 + 11 pt Char,Before:  6 pt Char,After:  0 pt Char,h1 Char,Heading 1 3GPP Char"/>
    <w:basedOn w:val="a0"/>
    <w:link w:val="1"/>
    <w:rsid w:val="00060126"/>
    <w:rPr>
      <w:rFonts w:ascii="Arial" w:eastAsia="宋体" w:hAnsi="Arial" w:cs="Arial"/>
      <w:color w:val="0000FF"/>
      <w:sz w:val="36"/>
      <w:szCs w:val="20"/>
      <w:lang w:val="en-GB" w:eastAsia="en-US"/>
    </w:rPr>
  </w:style>
  <w:style w:type="paragraph" w:styleId="a5">
    <w:name w:val="caption"/>
    <w:aliases w:val="cap,cap Char,Caption Char1 Char,cap Char Char1,Caption Char Char1 Char,cap Char2,3GPP Caption Table,Ca,Caption Char,cap1,cap2,cap11,Légende-figure,Légende-figure Char,Beschrifubg,Beschriftung Char,label,cap11 Char Char Char,captions"/>
    <w:basedOn w:val="a"/>
    <w:next w:val="a"/>
    <w:link w:val="Char1"/>
    <w:unhideWhenUsed/>
    <w:qFormat/>
    <w:rsid w:val="00060126"/>
    <w:rPr>
      <w:rFonts w:asciiTheme="majorHAnsi" w:eastAsia="黑体" w:hAnsiTheme="majorHAnsi" w:cstheme="majorBidi"/>
    </w:rPr>
  </w:style>
  <w:style w:type="paragraph" w:customStyle="1" w:styleId="TAC">
    <w:name w:val="TAC"/>
    <w:basedOn w:val="a"/>
    <w:link w:val="TACChar"/>
    <w:qFormat/>
    <w:rsid w:val="00060126"/>
    <w:pPr>
      <w:keepNext/>
      <w:keepLines/>
      <w:overflowPunct/>
      <w:autoSpaceDE/>
      <w:autoSpaceDN/>
      <w:adjustRightInd/>
      <w:spacing w:after="0"/>
      <w:jc w:val="center"/>
      <w:textAlignment w:val="auto"/>
    </w:pPr>
    <w:rPr>
      <w:rFonts w:ascii="Arial" w:eastAsiaTheme="minorEastAsia" w:hAnsi="Arial" w:cs="Arial"/>
      <w:kern w:val="2"/>
      <w:sz w:val="18"/>
      <w:szCs w:val="22"/>
      <w:lang w:eastAsia="en-US"/>
    </w:rPr>
  </w:style>
  <w:style w:type="character" w:customStyle="1" w:styleId="Char1">
    <w:name w:val="题注 Char"/>
    <w:aliases w:val="cap Char1,cap Char Char,Caption Char1 Char Char,cap Char Char1 Char,Caption Char Char1 Char Char,cap Char2 Char,3GPP Caption Table Char,Ca Char,Caption Char Char,cap1 Char,cap2 Char,cap11 Char,Légende-figure Char1,Légende-figure Char Char"/>
    <w:link w:val="a5"/>
    <w:locked/>
    <w:rsid w:val="00060126"/>
    <w:rPr>
      <w:rFonts w:asciiTheme="majorHAnsi" w:eastAsia="黑体" w:hAnsiTheme="majorHAnsi" w:cstheme="majorBidi"/>
      <w:kern w:val="0"/>
      <w:sz w:val="20"/>
      <w:szCs w:val="20"/>
      <w:lang w:val="en-GB" w:eastAsia="ko-KR"/>
    </w:rPr>
  </w:style>
  <w:style w:type="character" w:customStyle="1" w:styleId="TACChar">
    <w:name w:val="TAC Char"/>
    <w:link w:val="TAC"/>
    <w:qFormat/>
    <w:rsid w:val="00060126"/>
    <w:rPr>
      <w:rFonts w:ascii="Arial" w:hAnsi="Arial" w:cs="Arial"/>
      <w:sz w:val="18"/>
      <w:lang w:val="en-GB" w:eastAsia="en-US"/>
    </w:rPr>
  </w:style>
  <w:style w:type="paragraph" w:styleId="a6">
    <w:name w:val="Balloon Text"/>
    <w:basedOn w:val="a"/>
    <w:link w:val="Char2"/>
    <w:uiPriority w:val="99"/>
    <w:semiHidden/>
    <w:unhideWhenUsed/>
    <w:rsid w:val="00060126"/>
    <w:pPr>
      <w:spacing w:after="0"/>
    </w:pPr>
    <w:rPr>
      <w:sz w:val="18"/>
      <w:szCs w:val="18"/>
    </w:rPr>
  </w:style>
  <w:style w:type="character" w:customStyle="1" w:styleId="Char2">
    <w:name w:val="批注框文本 Char"/>
    <w:basedOn w:val="a0"/>
    <w:link w:val="a6"/>
    <w:uiPriority w:val="99"/>
    <w:semiHidden/>
    <w:rsid w:val="00060126"/>
    <w:rPr>
      <w:rFonts w:ascii="Times New Roman" w:eastAsia="Times New Roman" w:hAnsi="Times New Roman" w:cs="Times New Roman"/>
      <w:kern w:val="0"/>
      <w:sz w:val="18"/>
      <w:szCs w:val="18"/>
      <w:lang w:val="en-GB" w:eastAsia="ko-KR"/>
    </w:rPr>
  </w:style>
  <w:style w:type="paragraph" w:styleId="a7">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a"/>
    <w:link w:val="Char3"/>
    <w:uiPriority w:val="34"/>
    <w:qFormat/>
    <w:rsid w:val="00406F0A"/>
    <w:pPr>
      <w:ind w:firstLineChars="200" w:firstLine="420"/>
    </w:pPr>
  </w:style>
  <w:style w:type="character" w:customStyle="1" w:styleId="3Char">
    <w:name w:val="标题 3 Char"/>
    <w:basedOn w:val="a0"/>
    <w:link w:val="3"/>
    <w:uiPriority w:val="9"/>
    <w:semiHidden/>
    <w:rsid w:val="00652A4A"/>
    <w:rPr>
      <w:rFonts w:ascii="Times New Roman" w:eastAsia="Times New Roman" w:hAnsi="Times New Roman" w:cs="Times New Roman"/>
      <w:b/>
      <w:bCs/>
      <w:kern w:val="0"/>
      <w:sz w:val="32"/>
      <w:szCs w:val="32"/>
      <w:lang w:val="en-GB" w:eastAsia="ko-KR"/>
    </w:rPr>
  </w:style>
  <w:style w:type="paragraph" w:styleId="a8">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52A4A"/>
    <w:pPr>
      <w:overflowPunct/>
      <w:autoSpaceDE/>
      <w:autoSpaceDN/>
      <w:adjustRightInd/>
      <w:spacing w:after="120"/>
      <w:jc w:val="both"/>
      <w:textAlignment w:val="auto"/>
    </w:pPr>
    <w:rPr>
      <w:rFonts w:eastAsia="MS Mincho"/>
      <w:szCs w:val="24"/>
      <w:lang w:val="en-US" w:eastAsia="en-US"/>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8"/>
    <w:rsid w:val="00652A4A"/>
    <w:rPr>
      <w:rFonts w:ascii="Times New Roman" w:eastAsia="MS Mincho" w:hAnsi="Times New Roman" w:cs="Times New Roman"/>
      <w:kern w:val="0"/>
      <w:sz w:val="20"/>
      <w:szCs w:val="24"/>
      <w:lang w:eastAsia="en-US"/>
    </w:rPr>
  </w:style>
  <w:style w:type="character" w:customStyle="1" w:styleId="B1Char">
    <w:name w:val="B1 Char"/>
    <w:link w:val="B1"/>
    <w:rsid w:val="005956A7"/>
    <w:rPr>
      <w:lang w:val="en-GB"/>
    </w:rPr>
  </w:style>
  <w:style w:type="paragraph" w:customStyle="1" w:styleId="B1">
    <w:name w:val="B1"/>
    <w:basedOn w:val="a9"/>
    <w:link w:val="B1Char"/>
    <w:qFormat/>
    <w:rsid w:val="005956A7"/>
    <w:pPr>
      <w:ind w:left="568" w:firstLineChars="0" w:hanging="284"/>
      <w:contextualSpacing w:val="0"/>
    </w:pPr>
    <w:rPr>
      <w:rFonts w:asciiTheme="minorHAnsi" w:eastAsiaTheme="minorEastAsia" w:hAnsiTheme="minorHAnsi" w:cstheme="minorBidi"/>
      <w:kern w:val="2"/>
      <w:sz w:val="21"/>
      <w:szCs w:val="22"/>
      <w:lang w:eastAsia="zh-CN"/>
    </w:rPr>
  </w:style>
  <w:style w:type="paragraph" w:styleId="a9">
    <w:name w:val="List"/>
    <w:basedOn w:val="a"/>
    <w:uiPriority w:val="99"/>
    <w:semiHidden/>
    <w:unhideWhenUsed/>
    <w:rsid w:val="005956A7"/>
    <w:pPr>
      <w:ind w:left="200" w:hangingChars="200" w:hanging="200"/>
      <w:contextualSpacing/>
    </w:pPr>
  </w:style>
  <w:style w:type="character" w:customStyle="1" w:styleId="Char3">
    <w:name w:val="列出段落 Char"/>
    <w:aliases w:val="R4_bullets Char,- Bullets Char,목록 단락 Char,?? ?? Char,????? Char,???? Char,リスト段落 Char,Lista1 Char,列出段落1 Char,中等深浅网格 1 - 着色 21 Char,列表段落 Char,列表段落1 Char,—ño’i—Ž Char,¥¡¡¡¡ì¬º¥¹¥È¶ÎÂä Char,ÁÐ³ö¶ÎÂä Char,¥ê¥¹¥È¶ÎÂä Char,Lettre d'introduction Char"/>
    <w:link w:val="a7"/>
    <w:uiPriority w:val="34"/>
    <w:qFormat/>
    <w:locked/>
    <w:rsid w:val="001A4C63"/>
    <w:rPr>
      <w:rFonts w:ascii="Times New Roman" w:eastAsia="Times New Roman" w:hAnsi="Times New Roman" w:cs="Times New Roman"/>
      <w:kern w:val="0"/>
      <w:sz w:val="20"/>
      <w:szCs w:val="20"/>
      <w:lang w:val="en-GB" w:eastAsia="ko-KR"/>
    </w:rPr>
  </w:style>
  <w:style w:type="character" w:customStyle="1" w:styleId="4Char">
    <w:name w:val="标题 4 Char"/>
    <w:basedOn w:val="a0"/>
    <w:link w:val="4"/>
    <w:uiPriority w:val="9"/>
    <w:semiHidden/>
    <w:rsid w:val="00A67929"/>
    <w:rPr>
      <w:rFonts w:asciiTheme="majorHAnsi" w:eastAsiaTheme="majorEastAsia" w:hAnsiTheme="majorHAnsi" w:cstheme="majorBidi"/>
      <w:b/>
      <w:bCs/>
      <w:kern w:val="0"/>
      <w:sz w:val="28"/>
      <w:szCs w:val="28"/>
      <w:lang w:val="en-GB" w:eastAsia="ko-KR"/>
    </w:rPr>
  </w:style>
  <w:style w:type="paragraph" w:customStyle="1" w:styleId="PL">
    <w:name w:val="PL"/>
    <w:link w:val="PLChar"/>
    <w:qFormat/>
    <w:rsid w:val="00A679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67929"/>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A67929"/>
    <w:pPr>
      <w:keepNext/>
      <w:keepLines/>
      <w:spacing w:before="60"/>
      <w:jc w:val="center"/>
    </w:pPr>
    <w:rPr>
      <w:rFonts w:ascii="Arial" w:hAnsi="Arial"/>
      <w:b/>
      <w:lang w:val="x-none" w:eastAsia="x-none"/>
    </w:rPr>
  </w:style>
  <w:style w:type="character" w:customStyle="1" w:styleId="THChar">
    <w:name w:val="TH Char"/>
    <w:link w:val="TH"/>
    <w:qFormat/>
    <w:rsid w:val="00A67929"/>
    <w:rPr>
      <w:rFonts w:ascii="Arial" w:eastAsia="Times New Roman" w:hAnsi="Arial" w:cs="Times New Roman"/>
      <w:b/>
      <w:kern w:val="0"/>
      <w:sz w:val="20"/>
      <w:szCs w:val="20"/>
      <w:lang w:val="x-none" w:eastAsia="x-none"/>
    </w:rPr>
  </w:style>
  <w:style w:type="paragraph" w:styleId="aa">
    <w:name w:val="Normal (Web)"/>
    <w:basedOn w:val="a"/>
    <w:uiPriority w:val="99"/>
    <w:semiHidden/>
    <w:unhideWhenUsed/>
    <w:rsid w:val="00AF560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12205">
      <w:bodyDiv w:val="1"/>
      <w:marLeft w:val="0"/>
      <w:marRight w:val="0"/>
      <w:marTop w:val="0"/>
      <w:marBottom w:val="0"/>
      <w:divBdr>
        <w:top w:val="none" w:sz="0" w:space="0" w:color="auto"/>
        <w:left w:val="none" w:sz="0" w:space="0" w:color="auto"/>
        <w:bottom w:val="none" w:sz="0" w:space="0" w:color="auto"/>
        <w:right w:val="none" w:sz="0" w:space="0" w:color="auto"/>
      </w:divBdr>
      <w:divsChild>
        <w:div w:id="1236668035">
          <w:marLeft w:val="360"/>
          <w:marRight w:val="0"/>
          <w:marTop w:val="200"/>
          <w:marBottom w:val="0"/>
          <w:divBdr>
            <w:top w:val="none" w:sz="0" w:space="0" w:color="auto"/>
            <w:left w:val="none" w:sz="0" w:space="0" w:color="auto"/>
            <w:bottom w:val="none" w:sz="0" w:space="0" w:color="auto"/>
            <w:right w:val="none" w:sz="0" w:space="0" w:color="auto"/>
          </w:divBdr>
        </w:div>
        <w:div w:id="96684294">
          <w:marLeft w:val="1080"/>
          <w:marRight w:val="0"/>
          <w:marTop w:val="100"/>
          <w:marBottom w:val="0"/>
          <w:divBdr>
            <w:top w:val="none" w:sz="0" w:space="0" w:color="auto"/>
            <w:left w:val="none" w:sz="0" w:space="0" w:color="auto"/>
            <w:bottom w:val="none" w:sz="0" w:space="0" w:color="auto"/>
            <w:right w:val="none" w:sz="0" w:space="0" w:color="auto"/>
          </w:divBdr>
        </w:div>
        <w:div w:id="1319766520">
          <w:marLeft w:val="1800"/>
          <w:marRight w:val="0"/>
          <w:marTop w:val="100"/>
          <w:marBottom w:val="0"/>
          <w:divBdr>
            <w:top w:val="none" w:sz="0" w:space="0" w:color="auto"/>
            <w:left w:val="none" w:sz="0" w:space="0" w:color="auto"/>
            <w:bottom w:val="none" w:sz="0" w:space="0" w:color="auto"/>
            <w:right w:val="none" w:sz="0" w:space="0" w:color="auto"/>
          </w:divBdr>
        </w:div>
        <w:div w:id="1547984431">
          <w:marLeft w:val="1080"/>
          <w:marRight w:val="0"/>
          <w:marTop w:val="100"/>
          <w:marBottom w:val="0"/>
          <w:divBdr>
            <w:top w:val="none" w:sz="0" w:space="0" w:color="auto"/>
            <w:left w:val="none" w:sz="0" w:space="0" w:color="auto"/>
            <w:bottom w:val="none" w:sz="0" w:space="0" w:color="auto"/>
            <w:right w:val="none" w:sz="0" w:space="0" w:color="auto"/>
          </w:divBdr>
        </w:div>
        <w:div w:id="567881023">
          <w:marLeft w:val="1800"/>
          <w:marRight w:val="0"/>
          <w:marTop w:val="100"/>
          <w:marBottom w:val="0"/>
          <w:divBdr>
            <w:top w:val="none" w:sz="0" w:space="0" w:color="auto"/>
            <w:left w:val="none" w:sz="0" w:space="0" w:color="auto"/>
            <w:bottom w:val="none" w:sz="0" w:space="0" w:color="auto"/>
            <w:right w:val="none" w:sz="0" w:space="0" w:color="auto"/>
          </w:divBdr>
        </w:div>
        <w:div w:id="756748369">
          <w:marLeft w:val="1800"/>
          <w:marRight w:val="0"/>
          <w:marTop w:val="100"/>
          <w:marBottom w:val="0"/>
          <w:divBdr>
            <w:top w:val="none" w:sz="0" w:space="0" w:color="auto"/>
            <w:left w:val="none" w:sz="0" w:space="0" w:color="auto"/>
            <w:bottom w:val="none" w:sz="0" w:space="0" w:color="auto"/>
            <w:right w:val="none" w:sz="0" w:space="0" w:color="auto"/>
          </w:divBdr>
        </w:div>
        <w:div w:id="113062468">
          <w:marLeft w:val="1080"/>
          <w:marRight w:val="0"/>
          <w:marTop w:val="100"/>
          <w:marBottom w:val="0"/>
          <w:divBdr>
            <w:top w:val="none" w:sz="0" w:space="0" w:color="auto"/>
            <w:left w:val="none" w:sz="0" w:space="0" w:color="auto"/>
            <w:bottom w:val="none" w:sz="0" w:space="0" w:color="auto"/>
            <w:right w:val="none" w:sz="0" w:space="0" w:color="auto"/>
          </w:divBdr>
        </w:div>
        <w:div w:id="1397970904">
          <w:marLeft w:val="1800"/>
          <w:marRight w:val="0"/>
          <w:marTop w:val="100"/>
          <w:marBottom w:val="0"/>
          <w:divBdr>
            <w:top w:val="none" w:sz="0" w:space="0" w:color="auto"/>
            <w:left w:val="none" w:sz="0" w:space="0" w:color="auto"/>
            <w:bottom w:val="none" w:sz="0" w:space="0" w:color="auto"/>
            <w:right w:val="none" w:sz="0" w:space="0" w:color="auto"/>
          </w:divBdr>
        </w:div>
      </w:divsChild>
    </w:div>
    <w:div w:id="457139913">
      <w:bodyDiv w:val="1"/>
      <w:marLeft w:val="0"/>
      <w:marRight w:val="0"/>
      <w:marTop w:val="0"/>
      <w:marBottom w:val="0"/>
      <w:divBdr>
        <w:top w:val="none" w:sz="0" w:space="0" w:color="auto"/>
        <w:left w:val="none" w:sz="0" w:space="0" w:color="auto"/>
        <w:bottom w:val="none" w:sz="0" w:space="0" w:color="auto"/>
        <w:right w:val="none" w:sz="0" w:space="0" w:color="auto"/>
      </w:divBdr>
      <w:divsChild>
        <w:div w:id="1477649481">
          <w:marLeft w:val="360"/>
          <w:marRight w:val="0"/>
          <w:marTop w:val="200"/>
          <w:marBottom w:val="0"/>
          <w:divBdr>
            <w:top w:val="none" w:sz="0" w:space="0" w:color="auto"/>
            <w:left w:val="none" w:sz="0" w:space="0" w:color="auto"/>
            <w:bottom w:val="none" w:sz="0" w:space="0" w:color="auto"/>
            <w:right w:val="none" w:sz="0" w:space="0" w:color="auto"/>
          </w:divBdr>
        </w:div>
        <w:div w:id="1252809582">
          <w:marLeft w:val="360"/>
          <w:marRight w:val="0"/>
          <w:marTop w:val="200"/>
          <w:marBottom w:val="0"/>
          <w:divBdr>
            <w:top w:val="none" w:sz="0" w:space="0" w:color="auto"/>
            <w:left w:val="none" w:sz="0" w:space="0" w:color="auto"/>
            <w:bottom w:val="none" w:sz="0" w:space="0" w:color="auto"/>
            <w:right w:val="none" w:sz="0" w:space="0" w:color="auto"/>
          </w:divBdr>
        </w:div>
      </w:divsChild>
    </w:div>
    <w:div w:id="670987554">
      <w:bodyDiv w:val="1"/>
      <w:marLeft w:val="0"/>
      <w:marRight w:val="0"/>
      <w:marTop w:val="0"/>
      <w:marBottom w:val="0"/>
      <w:divBdr>
        <w:top w:val="none" w:sz="0" w:space="0" w:color="auto"/>
        <w:left w:val="none" w:sz="0" w:space="0" w:color="auto"/>
        <w:bottom w:val="none" w:sz="0" w:space="0" w:color="auto"/>
        <w:right w:val="none" w:sz="0" w:space="0" w:color="auto"/>
      </w:divBdr>
      <w:divsChild>
        <w:div w:id="847985436">
          <w:marLeft w:val="1080"/>
          <w:marRight w:val="0"/>
          <w:marTop w:val="100"/>
          <w:marBottom w:val="0"/>
          <w:divBdr>
            <w:top w:val="none" w:sz="0" w:space="0" w:color="auto"/>
            <w:left w:val="none" w:sz="0" w:space="0" w:color="auto"/>
            <w:bottom w:val="none" w:sz="0" w:space="0" w:color="auto"/>
            <w:right w:val="none" w:sz="0" w:space="0" w:color="auto"/>
          </w:divBdr>
        </w:div>
        <w:div w:id="1757164803">
          <w:marLeft w:val="1800"/>
          <w:marRight w:val="0"/>
          <w:marTop w:val="100"/>
          <w:marBottom w:val="0"/>
          <w:divBdr>
            <w:top w:val="none" w:sz="0" w:space="0" w:color="auto"/>
            <w:left w:val="none" w:sz="0" w:space="0" w:color="auto"/>
            <w:bottom w:val="none" w:sz="0" w:space="0" w:color="auto"/>
            <w:right w:val="none" w:sz="0" w:space="0" w:color="auto"/>
          </w:divBdr>
        </w:div>
        <w:div w:id="611011235">
          <w:marLeft w:val="360"/>
          <w:marRight w:val="0"/>
          <w:marTop w:val="200"/>
          <w:marBottom w:val="0"/>
          <w:divBdr>
            <w:top w:val="none" w:sz="0" w:space="0" w:color="auto"/>
            <w:left w:val="none" w:sz="0" w:space="0" w:color="auto"/>
            <w:bottom w:val="none" w:sz="0" w:space="0" w:color="auto"/>
            <w:right w:val="none" w:sz="0" w:space="0" w:color="auto"/>
          </w:divBdr>
        </w:div>
        <w:div w:id="1064523790">
          <w:marLeft w:val="1080"/>
          <w:marRight w:val="0"/>
          <w:marTop w:val="100"/>
          <w:marBottom w:val="0"/>
          <w:divBdr>
            <w:top w:val="none" w:sz="0" w:space="0" w:color="auto"/>
            <w:left w:val="none" w:sz="0" w:space="0" w:color="auto"/>
            <w:bottom w:val="none" w:sz="0" w:space="0" w:color="auto"/>
            <w:right w:val="none" w:sz="0" w:space="0" w:color="auto"/>
          </w:divBdr>
        </w:div>
        <w:div w:id="877930290">
          <w:marLeft w:val="1800"/>
          <w:marRight w:val="0"/>
          <w:marTop w:val="100"/>
          <w:marBottom w:val="0"/>
          <w:divBdr>
            <w:top w:val="none" w:sz="0" w:space="0" w:color="auto"/>
            <w:left w:val="none" w:sz="0" w:space="0" w:color="auto"/>
            <w:bottom w:val="none" w:sz="0" w:space="0" w:color="auto"/>
            <w:right w:val="none" w:sz="0" w:space="0" w:color="auto"/>
          </w:divBdr>
        </w:div>
        <w:div w:id="1557664299">
          <w:marLeft w:val="1800"/>
          <w:marRight w:val="0"/>
          <w:marTop w:val="100"/>
          <w:marBottom w:val="0"/>
          <w:divBdr>
            <w:top w:val="none" w:sz="0" w:space="0" w:color="auto"/>
            <w:left w:val="none" w:sz="0" w:space="0" w:color="auto"/>
            <w:bottom w:val="none" w:sz="0" w:space="0" w:color="auto"/>
            <w:right w:val="none" w:sz="0" w:space="0" w:color="auto"/>
          </w:divBdr>
        </w:div>
        <w:div w:id="247737409">
          <w:marLeft w:val="1080"/>
          <w:marRight w:val="0"/>
          <w:marTop w:val="100"/>
          <w:marBottom w:val="0"/>
          <w:divBdr>
            <w:top w:val="none" w:sz="0" w:space="0" w:color="auto"/>
            <w:left w:val="none" w:sz="0" w:space="0" w:color="auto"/>
            <w:bottom w:val="none" w:sz="0" w:space="0" w:color="auto"/>
            <w:right w:val="none" w:sz="0" w:space="0" w:color="auto"/>
          </w:divBdr>
        </w:div>
        <w:div w:id="1635132665">
          <w:marLeft w:val="1800"/>
          <w:marRight w:val="0"/>
          <w:marTop w:val="100"/>
          <w:marBottom w:val="0"/>
          <w:divBdr>
            <w:top w:val="none" w:sz="0" w:space="0" w:color="auto"/>
            <w:left w:val="none" w:sz="0" w:space="0" w:color="auto"/>
            <w:bottom w:val="none" w:sz="0" w:space="0" w:color="auto"/>
            <w:right w:val="none" w:sz="0" w:space="0" w:color="auto"/>
          </w:divBdr>
        </w:div>
        <w:div w:id="70587121">
          <w:marLeft w:val="1080"/>
          <w:marRight w:val="0"/>
          <w:marTop w:val="100"/>
          <w:marBottom w:val="0"/>
          <w:divBdr>
            <w:top w:val="none" w:sz="0" w:space="0" w:color="auto"/>
            <w:left w:val="none" w:sz="0" w:space="0" w:color="auto"/>
            <w:bottom w:val="none" w:sz="0" w:space="0" w:color="auto"/>
            <w:right w:val="none" w:sz="0" w:space="0" w:color="auto"/>
          </w:divBdr>
        </w:div>
        <w:div w:id="249582792">
          <w:marLeft w:val="1800"/>
          <w:marRight w:val="0"/>
          <w:marTop w:val="100"/>
          <w:marBottom w:val="0"/>
          <w:divBdr>
            <w:top w:val="none" w:sz="0" w:space="0" w:color="auto"/>
            <w:left w:val="none" w:sz="0" w:space="0" w:color="auto"/>
            <w:bottom w:val="none" w:sz="0" w:space="0" w:color="auto"/>
            <w:right w:val="none" w:sz="0" w:space="0" w:color="auto"/>
          </w:divBdr>
        </w:div>
      </w:divsChild>
    </w:div>
    <w:div w:id="754859897">
      <w:bodyDiv w:val="1"/>
      <w:marLeft w:val="0"/>
      <w:marRight w:val="0"/>
      <w:marTop w:val="0"/>
      <w:marBottom w:val="0"/>
      <w:divBdr>
        <w:top w:val="none" w:sz="0" w:space="0" w:color="auto"/>
        <w:left w:val="none" w:sz="0" w:space="0" w:color="auto"/>
        <w:bottom w:val="none" w:sz="0" w:space="0" w:color="auto"/>
        <w:right w:val="none" w:sz="0" w:space="0" w:color="auto"/>
      </w:divBdr>
      <w:divsChild>
        <w:div w:id="838429003">
          <w:marLeft w:val="360"/>
          <w:marRight w:val="0"/>
          <w:marTop w:val="200"/>
          <w:marBottom w:val="0"/>
          <w:divBdr>
            <w:top w:val="none" w:sz="0" w:space="0" w:color="auto"/>
            <w:left w:val="none" w:sz="0" w:space="0" w:color="auto"/>
            <w:bottom w:val="none" w:sz="0" w:space="0" w:color="auto"/>
            <w:right w:val="none" w:sz="0" w:space="0" w:color="auto"/>
          </w:divBdr>
        </w:div>
        <w:div w:id="1768236564">
          <w:marLeft w:val="360"/>
          <w:marRight w:val="0"/>
          <w:marTop w:val="200"/>
          <w:marBottom w:val="0"/>
          <w:divBdr>
            <w:top w:val="none" w:sz="0" w:space="0" w:color="auto"/>
            <w:left w:val="none" w:sz="0" w:space="0" w:color="auto"/>
            <w:bottom w:val="none" w:sz="0" w:space="0" w:color="auto"/>
            <w:right w:val="none" w:sz="0" w:space="0" w:color="auto"/>
          </w:divBdr>
        </w:div>
        <w:div w:id="1256330424">
          <w:marLeft w:val="1080"/>
          <w:marRight w:val="0"/>
          <w:marTop w:val="100"/>
          <w:marBottom w:val="0"/>
          <w:divBdr>
            <w:top w:val="none" w:sz="0" w:space="0" w:color="auto"/>
            <w:left w:val="none" w:sz="0" w:space="0" w:color="auto"/>
            <w:bottom w:val="none" w:sz="0" w:space="0" w:color="auto"/>
            <w:right w:val="none" w:sz="0" w:space="0" w:color="auto"/>
          </w:divBdr>
        </w:div>
        <w:div w:id="938442294">
          <w:marLeft w:val="1080"/>
          <w:marRight w:val="0"/>
          <w:marTop w:val="100"/>
          <w:marBottom w:val="0"/>
          <w:divBdr>
            <w:top w:val="none" w:sz="0" w:space="0" w:color="auto"/>
            <w:left w:val="none" w:sz="0" w:space="0" w:color="auto"/>
            <w:bottom w:val="none" w:sz="0" w:space="0" w:color="auto"/>
            <w:right w:val="none" w:sz="0" w:space="0" w:color="auto"/>
          </w:divBdr>
        </w:div>
        <w:div w:id="1538084832">
          <w:marLeft w:val="1080"/>
          <w:marRight w:val="0"/>
          <w:marTop w:val="100"/>
          <w:marBottom w:val="0"/>
          <w:divBdr>
            <w:top w:val="none" w:sz="0" w:space="0" w:color="auto"/>
            <w:left w:val="none" w:sz="0" w:space="0" w:color="auto"/>
            <w:bottom w:val="none" w:sz="0" w:space="0" w:color="auto"/>
            <w:right w:val="none" w:sz="0" w:space="0" w:color="auto"/>
          </w:divBdr>
        </w:div>
        <w:div w:id="1534610857">
          <w:marLeft w:val="1080"/>
          <w:marRight w:val="0"/>
          <w:marTop w:val="100"/>
          <w:marBottom w:val="0"/>
          <w:divBdr>
            <w:top w:val="none" w:sz="0" w:space="0" w:color="auto"/>
            <w:left w:val="none" w:sz="0" w:space="0" w:color="auto"/>
            <w:bottom w:val="none" w:sz="0" w:space="0" w:color="auto"/>
            <w:right w:val="none" w:sz="0" w:space="0" w:color="auto"/>
          </w:divBdr>
        </w:div>
        <w:div w:id="1792626604">
          <w:marLeft w:val="360"/>
          <w:marRight w:val="0"/>
          <w:marTop w:val="200"/>
          <w:marBottom w:val="0"/>
          <w:divBdr>
            <w:top w:val="none" w:sz="0" w:space="0" w:color="auto"/>
            <w:left w:val="none" w:sz="0" w:space="0" w:color="auto"/>
            <w:bottom w:val="none" w:sz="0" w:space="0" w:color="auto"/>
            <w:right w:val="none" w:sz="0" w:space="0" w:color="auto"/>
          </w:divBdr>
        </w:div>
        <w:div w:id="175657713">
          <w:marLeft w:val="1080"/>
          <w:marRight w:val="0"/>
          <w:marTop w:val="100"/>
          <w:marBottom w:val="0"/>
          <w:divBdr>
            <w:top w:val="none" w:sz="0" w:space="0" w:color="auto"/>
            <w:left w:val="none" w:sz="0" w:space="0" w:color="auto"/>
            <w:bottom w:val="none" w:sz="0" w:space="0" w:color="auto"/>
            <w:right w:val="none" w:sz="0" w:space="0" w:color="auto"/>
          </w:divBdr>
        </w:div>
        <w:div w:id="2059012705">
          <w:marLeft w:val="1080"/>
          <w:marRight w:val="0"/>
          <w:marTop w:val="100"/>
          <w:marBottom w:val="0"/>
          <w:divBdr>
            <w:top w:val="none" w:sz="0" w:space="0" w:color="auto"/>
            <w:left w:val="none" w:sz="0" w:space="0" w:color="auto"/>
            <w:bottom w:val="none" w:sz="0" w:space="0" w:color="auto"/>
            <w:right w:val="none" w:sz="0" w:space="0" w:color="auto"/>
          </w:divBdr>
        </w:div>
        <w:div w:id="1832255781">
          <w:marLeft w:val="1080"/>
          <w:marRight w:val="0"/>
          <w:marTop w:val="100"/>
          <w:marBottom w:val="0"/>
          <w:divBdr>
            <w:top w:val="none" w:sz="0" w:space="0" w:color="auto"/>
            <w:left w:val="none" w:sz="0" w:space="0" w:color="auto"/>
            <w:bottom w:val="none" w:sz="0" w:space="0" w:color="auto"/>
            <w:right w:val="none" w:sz="0" w:space="0" w:color="auto"/>
          </w:divBdr>
        </w:div>
        <w:div w:id="231238475">
          <w:marLeft w:val="360"/>
          <w:marRight w:val="0"/>
          <w:marTop w:val="200"/>
          <w:marBottom w:val="0"/>
          <w:divBdr>
            <w:top w:val="none" w:sz="0" w:space="0" w:color="auto"/>
            <w:left w:val="none" w:sz="0" w:space="0" w:color="auto"/>
            <w:bottom w:val="none" w:sz="0" w:space="0" w:color="auto"/>
            <w:right w:val="none" w:sz="0" w:space="0" w:color="auto"/>
          </w:divBdr>
        </w:div>
        <w:div w:id="1661929612">
          <w:marLeft w:val="1080"/>
          <w:marRight w:val="0"/>
          <w:marTop w:val="100"/>
          <w:marBottom w:val="0"/>
          <w:divBdr>
            <w:top w:val="none" w:sz="0" w:space="0" w:color="auto"/>
            <w:left w:val="none" w:sz="0" w:space="0" w:color="auto"/>
            <w:bottom w:val="none" w:sz="0" w:space="0" w:color="auto"/>
            <w:right w:val="none" w:sz="0" w:space="0" w:color="auto"/>
          </w:divBdr>
        </w:div>
        <w:div w:id="996762054">
          <w:marLeft w:val="1080"/>
          <w:marRight w:val="0"/>
          <w:marTop w:val="100"/>
          <w:marBottom w:val="0"/>
          <w:divBdr>
            <w:top w:val="none" w:sz="0" w:space="0" w:color="auto"/>
            <w:left w:val="none" w:sz="0" w:space="0" w:color="auto"/>
            <w:bottom w:val="none" w:sz="0" w:space="0" w:color="auto"/>
            <w:right w:val="none" w:sz="0" w:space="0" w:color="auto"/>
          </w:divBdr>
        </w:div>
        <w:div w:id="1324971014">
          <w:marLeft w:val="360"/>
          <w:marRight w:val="0"/>
          <w:marTop w:val="200"/>
          <w:marBottom w:val="0"/>
          <w:divBdr>
            <w:top w:val="none" w:sz="0" w:space="0" w:color="auto"/>
            <w:left w:val="none" w:sz="0" w:space="0" w:color="auto"/>
            <w:bottom w:val="none" w:sz="0" w:space="0" w:color="auto"/>
            <w:right w:val="none" w:sz="0" w:space="0" w:color="auto"/>
          </w:divBdr>
        </w:div>
      </w:divsChild>
    </w:div>
    <w:div w:id="862860936">
      <w:bodyDiv w:val="1"/>
      <w:marLeft w:val="0"/>
      <w:marRight w:val="0"/>
      <w:marTop w:val="0"/>
      <w:marBottom w:val="0"/>
      <w:divBdr>
        <w:top w:val="none" w:sz="0" w:space="0" w:color="auto"/>
        <w:left w:val="none" w:sz="0" w:space="0" w:color="auto"/>
        <w:bottom w:val="none" w:sz="0" w:space="0" w:color="auto"/>
        <w:right w:val="none" w:sz="0" w:space="0" w:color="auto"/>
      </w:divBdr>
    </w:div>
    <w:div w:id="914708560">
      <w:bodyDiv w:val="1"/>
      <w:marLeft w:val="0"/>
      <w:marRight w:val="0"/>
      <w:marTop w:val="0"/>
      <w:marBottom w:val="0"/>
      <w:divBdr>
        <w:top w:val="none" w:sz="0" w:space="0" w:color="auto"/>
        <w:left w:val="none" w:sz="0" w:space="0" w:color="auto"/>
        <w:bottom w:val="none" w:sz="0" w:space="0" w:color="auto"/>
        <w:right w:val="none" w:sz="0" w:space="0" w:color="auto"/>
      </w:divBdr>
      <w:divsChild>
        <w:div w:id="1838032833">
          <w:marLeft w:val="1080"/>
          <w:marRight w:val="0"/>
          <w:marTop w:val="100"/>
          <w:marBottom w:val="0"/>
          <w:divBdr>
            <w:top w:val="none" w:sz="0" w:space="0" w:color="auto"/>
            <w:left w:val="none" w:sz="0" w:space="0" w:color="auto"/>
            <w:bottom w:val="none" w:sz="0" w:space="0" w:color="auto"/>
            <w:right w:val="none" w:sz="0" w:space="0" w:color="auto"/>
          </w:divBdr>
        </w:div>
      </w:divsChild>
    </w:div>
    <w:div w:id="1164736785">
      <w:bodyDiv w:val="1"/>
      <w:marLeft w:val="0"/>
      <w:marRight w:val="0"/>
      <w:marTop w:val="0"/>
      <w:marBottom w:val="0"/>
      <w:divBdr>
        <w:top w:val="none" w:sz="0" w:space="0" w:color="auto"/>
        <w:left w:val="none" w:sz="0" w:space="0" w:color="auto"/>
        <w:bottom w:val="none" w:sz="0" w:space="0" w:color="auto"/>
        <w:right w:val="none" w:sz="0" w:space="0" w:color="auto"/>
      </w:divBdr>
      <w:divsChild>
        <w:div w:id="1575121966">
          <w:marLeft w:val="360"/>
          <w:marRight w:val="0"/>
          <w:marTop w:val="200"/>
          <w:marBottom w:val="0"/>
          <w:divBdr>
            <w:top w:val="none" w:sz="0" w:space="0" w:color="auto"/>
            <w:left w:val="none" w:sz="0" w:space="0" w:color="auto"/>
            <w:bottom w:val="none" w:sz="0" w:space="0" w:color="auto"/>
            <w:right w:val="none" w:sz="0" w:space="0" w:color="auto"/>
          </w:divBdr>
        </w:div>
      </w:divsChild>
    </w:div>
    <w:div w:id="1512791267">
      <w:bodyDiv w:val="1"/>
      <w:marLeft w:val="0"/>
      <w:marRight w:val="0"/>
      <w:marTop w:val="0"/>
      <w:marBottom w:val="0"/>
      <w:divBdr>
        <w:top w:val="none" w:sz="0" w:space="0" w:color="auto"/>
        <w:left w:val="none" w:sz="0" w:space="0" w:color="auto"/>
        <w:bottom w:val="none" w:sz="0" w:space="0" w:color="auto"/>
        <w:right w:val="none" w:sz="0" w:space="0" w:color="auto"/>
      </w:divBdr>
      <w:divsChild>
        <w:div w:id="460616492">
          <w:marLeft w:val="360"/>
          <w:marRight w:val="0"/>
          <w:marTop w:val="200"/>
          <w:marBottom w:val="0"/>
          <w:divBdr>
            <w:top w:val="none" w:sz="0" w:space="0" w:color="auto"/>
            <w:left w:val="none" w:sz="0" w:space="0" w:color="auto"/>
            <w:bottom w:val="none" w:sz="0" w:space="0" w:color="auto"/>
            <w:right w:val="none" w:sz="0" w:space="0" w:color="auto"/>
          </w:divBdr>
        </w:div>
        <w:div w:id="2011835571">
          <w:marLeft w:val="1080"/>
          <w:marRight w:val="0"/>
          <w:marTop w:val="200"/>
          <w:marBottom w:val="0"/>
          <w:divBdr>
            <w:top w:val="none" w:sz="0" w:space="0" w:color="auto"/>
            <w:left w:val="none" w:sz="0" w:space="0" w:color="auto"/>
            <w:bottom w:val="none" w:sz="0" w:space="0" w:color="auto"/>
            <w:right w:val="none" w:sz="0" w:space="0" w:color="auto"/>
          </w:divBdr>
        </w:div>
        <w:div w:id="1613241611">
          <w:marLeft w:val="1080"/>
          <w:marRight w:val="0"/>
          <w:marTop w:val="200"/>
          <w:marBottom w:val="0"/>
          <w:divBdr>
            <w:top w:val="none" w:sz="0" w:space="0" w:color="auto"/>
            <w:left w:val="none" w:sz="0" w:space="0" w:color="auto"/>
            <w:bottom w:val="none" w:sz="0" w:space="0" w:color="auto"/>
            <w:right w:val="none" w:sz="0" w:space="0" w:color="auto"/>
          </w:divBdr>
        </w:div>
        <w:div w:id="617831830">
          <w:marLeft w:val="1080"/>
          <w:marRight w:val="0"/>
          <w:marTop w:val="200"/>
          <w:marBottom w:val="0"/>
          <w:divBdr>
            <w:top w:val="none" w:sz="0" w:space="0" w:color="auto"/>
            <w:left w:val="none" w:sz="0" w:space="0" w:color="auto"/>
            <w:bottom w:val="none" w:sz="0" w:space="0" w:color="auto"/>
            <w:right w:val="none" w:sz="0" w:space="0" w:color="auto"/>
          </w:divBdr>
        </w:div>
      </w:divsChild>
    </w:div>
    <w:div w:id="1544249809">
      <w:bodyDiv w:val="1"/>
      <w:marLeft w:val="0"/>
      <w:marRight w:val="0"/>
      <w:marTop w:val="0"/>
      <w:marBottom w:val="0"/>
      <w:divBdr>
        <w:top w:val="none" w:sz="0" w:space="0" w:color="auto"/>
        <w:left w:val="none" w:sz="0" w:space="0" w:color="auto"/>
        <w:bottom w:val="none" w:sz="0" w:space="0" w:color="auto"/>
        <w:right w:val="none" w:sz="0" w:space="0" w:color="auto"/>
      </w:divBdr>
      <w:divsChild>
        <w:div w:id="1112825892">
          <w:marLeft w:val="1166"/>
          <w:marRight w:val="0"/>
          <w:marTop w:val="96"/>
          <w:marBottom w:val="0"/>
          <w:divBdr>
            <w:top w:val="none" w:sz="0" w:space="0" w:color="auto"/>
            <w:left w:val="none" w:sz="0" w:space="0" w:color="auto"/>
            <w:bottom w:val="none" w:sz="0" w:space="0" w:color="auto"/>
            <w:right w:val="none" w:sz="0" w:space="0" w:color="auto"/>
          </w:divBdr>
        </w:div>
      </w:divsChild>
    </w:div>
    <w:div w:id="1554581900">
      <w:bodyDiv w:val="1"/>
      <w:marLeft w:val="0"/>
      <w:marRight w:val="0"/>
      <w:marTop w:val="0"/>
      <w:marBottom w:val="0"/>
      <w:divBdr>
        <w:top w:val="none" w:sz="0" w:space="0" w:color="auto"/>
        <w:left w:val="none" w:sz="0" w:space="0" w:color="auto"/>
        <w:bottom w:val="none" w:sz="0" w:space="0" w:color="auto"/>
        <w:right w:val="none" w:sz="0" w:space="0" w:color="auto"/>
      </w:divBdr>
    </w:div>
    <w:div w:id="1894659224">
      <w:bodyDiv w:val="1"/>
      <w:marLeft w:val="0"/>
      <w:marRight w:val="0"/>
      <w:marTop w:val="0"/>
      <w:marBottom w:val="0"/>
      <w:divBdr>
        <w:top w:val="none" w:sz="0" w:space="0" w:color="auto"/>
        <w:left w:val="none" w:sz="0" w:space="0" w:color="auto"/>
        <w:bottom w:val="none" w:sz="0" w:space="0" w:color="auto"/>
        <w:right w:val="none" w:sz="0" w:space="0" w:color="auto"/>
      </w:divBdr>
      <w:divsChild>
        <w:div w:id="993991530">
          <w:marLeft w:val="360"/>
          <w:marRight w:val="0"/>
          <w:marTop w:val="200"/>
          <w:marBottom w:val="0"/>
          <w:divBdr>
            <w:top w:val="none" w:sz="0" w:space="0" w:color="auto"/>
            <w:left w:val="none" w:sz="0" w:space="0" w:color="auto"/>
            <w:bottom w:val="none" w:sz="0" w:space="0" w:color="auto"/>
            <w:right w:val="none" w:sz="0" w:space="0" w:color="auto"/>
          </w:divBdr>
        </w:div>
        <w:div w:id="1401976729">
          <w:marLeft w:val="1080"/>
          <w:marRight w:val="0"/>
          <w:marTop w:val="100"/>
          <w:marBottom w:val="0"/>
          <w:divBdr>
            <w:top w:val="none" w:sz="0" w:space="0" w:color="auto"/>
            <w:left w:val="none" w:sz="0" w:space="0" w:color="auto"/>
            <w:bottom w:val="none" w:sz="0" w:space="0" w:color="auto"/>
            <w:right w:val="none" w:sz="0" w:space="0" w:color="auto"/>
          </w:divBdr>
        </w:div>
        <w:div w:id="2107381136">
          <w:marLeft w:val="360"/>
          <w:marRight w:val="0"/>
          <w:marTop w:val="200"/>
          <w:marBottom w:val="0"/>
          <w:divBdr>
            <w:top w:val="none" w:sz="0" w:space="0" w:color="auto"/>
            <w:left w:val="none" w:sz="0" w:space="0" w:color="auto"/>
            <w:bottom w:val="none" w:sz="0" w:space="0" w:color="auto"/>
            <w:right w:val="none" w:sz="0" w:space="0" w:color="auto"/>
          </w:divBdr>
        </w:div>
        <w:div w:id="1572736769">
          <w:marLeft w:val="1080"/>
          <w:marRight w:val="0"/>
          <w:marTop w:val="100"/>
          <w:marBottom w:val="0"/>
          <w:divBdr>
            <w:top w:val="none" w:sz="0" w:space="0" w:color="auto"/>
            <w:left w:val="none" w:sz="0" w:space="0" w:color="auto"/>
            <w:bottom w:val="none" w:sz="0" w:space="0" w:color="auto"/>
            <w:right w:val="none" w:sz="0" w:space="0" w:color="auto"/>
          </w:divBdr>
        </w:div>
        <w:div w:id="489374433">
          <w:marLeft w:val="1800"/>
          <w:marRight w:val="0"/>
          <w:marTop w:val="100"/>
          <w:marBottom w:val="0"/>
          <w:divBdr>
            <w:top w:val="none" w:sz="0" w:space="0" w:color="auto"/>
            <w:left w:val="none" w:sz="0" w:space="0" w:color="auto"/>
            <w:bottom w:val="none" w:sz="0" w:space="0" w:color="auto"/>
            <w:right w:val="none" w:sz="0" w:space="0" w:color="auto"/>
          </w:divBdr>
        </w:div>
        <w:div w:id="1540243812">
          <w:marLeft w:val="1080"/>
          <w:marRight w:val="0"/>
          <w:marTop w:val="100"/>
          <w:marBottom w:val="0"/>
          <w:divBdr>
            <w:top w:val="none" w:sz="0" w:space="0" w:color="auto"/>
            <w:left w:val="none" w:sz="0" w:space="0" w:color="auto"/>
            <w:bottom w:val="none" w:sz="0" w:space="0" w:color="auto"/>
            <w:right w:val="none" w:sz="0" w:space="0" w:color="auto"/>
          </w:divBdr>
        </w:div>
        <w:div w:id="1354066793">
          <w:marLeft w:val="1800"/>
          <w:marRight w:val="0"/>
          <w:marTop w:val="100"/>
          <w:marBottom w:val="0"/>
          <w:divBdr>
            <w:top w:val="none" w:sz="0" w:space="0" w:color="auto"/>
            <w:left w:val="none" w:sz="0" w:space="0" w:color="auto"/>
            <w:bottom w:val="none" w:sz="0" w:space="0" w:color="auto"/>
            <w:right w:val="none" w:sz="0" w:space="0" w:color="auto"/>
          </w:divBdr>
        </w:div>
        <w:div w:id="1390807805">
          <w:marLeft w:val="1800"/>
          <w:marRight w:val="0"/>
          <w:marTop w:val="100"/>
          <w:marBottom w:val="0"/>
          <w:divBdr>
            <w:top w:val="none" w:sz="0" w:space="0" w:color="auto"/>
            <w:left w:val="none" w:sz="0" w:space="0" w:color="auto"/>
            <w:bottom w:val="none" w:sz="0" w:space="0" w:color="auto"/>
            <w:right w:val="none" w:sz="0" w:space="0" w:color="auto"/>
          </w:divBdr>
        </w:div>
        <w:div w:id="520901746">
          <w:marLeft w:val="360"/>
          <w:marRight w:val="0"/>
          <w:marTop w:val="200"/>
          <w:marBottom w:val="0"/>
          <w:divBdr>
            <w:top w:val="none" w:sz="0" w:space="0" w:color="auto"/>
            <w:left w:val="none" w:sz="0" w:space="0" w:color="auto"/>
            <w:bottom w:val="none" w:sz="0" w:space="0" w:color="auto"/>
            <w:right w:val="none" w:sz="0" w:space="0" w:color="auto"/>
          </w:divBdr>
        </w:div>
        <w:div w:id="1290697530">
          <w:marLeft w:val="1080"/>
          <w:marRight w:val="0"/>
          <w:marTop w:val="100"/>
          <w:marBottom w:val="0"/>
          <w:divBdr>
            <w:top w:val="none" w:sz="0" w:space="0" w:color="auto"/>
            <w:left w:val="none" w:sz="0" w:space="0" w:color="auto"/>
            <w:bottom w:val="none" w:sz="0" w:space="0" w:color="auto"/>
            <w:right w:val="none" w:sz="0" w:space="0" w:color="auto"/>
          </w:divBdr>
        </w:div>
        <w:div w:id="9917362">
          <w:marLeft w:val="1080"/>
          <w:marRight w:val="0"/>
          <w:marTop w:val="100"/>
          <w:marBottom w:val="0"/>
          <w:divBdr>
            <w:top w:val="none" w:sz="0" w:space="0" w:color="auto"/>
            <w:left w:val="none" w:sz="0" w:space="0" w:color="auto"/>
            <w:bottom w:val="none" w:sz="0" w:space="0" w:color="auto"/>
            <w:right w:val="none" w:sz="0" w:space="0" w:color="auto"/>
          </w:divBdr>
        </w:div>
        <w:div w:id="596136401">
          <w:marLeft w:val="1080"/>
          <w:marRight w:val="0"/>
          <w:marTop w:val="100"/>
          <w:marBottom w:val="0"/>
          <w:divBdr>
            <w:top w:val="none" w:sz="0" w:space="0" w:color="auto"/>
            <w:left w:val="none" w:sz="0" w:space="0" w:color="auto"/>
            <w:bottom w:val="none" w:sz="0" w:space="0" w:color="auto"/>
            <w:right w:val="none" w:sz="0" w:space="0" w:color="auto"/>
          </w:divBdr>
        </w:div>
      </w:divsChild>
    </w:div>
    <w:div w:id="1967076560">
      <w:bodyDiv w:val="1"/>
      <w:marLeft w:val="0"/>
      <w:marRight w:val="0"/>
      <w:marTop w:val="0"/>
      <w:marBottom w:val="0"/>
      <w:divBdr>
        <w:top w:val="none" w:sz="0" w:space="0" w:color="auto"/>
        <w:left w:val="none" w:sz="0" w:space="0" w:color="auto"/>
        <w:bottom w:val="none" w:sz="0" w:space="0" w:color="auto"/>
        <w:right w:val="none" w:sz="0" w:space="0" w:color="auto"/>
      </w:divBdr>
      <w:divsChild>
        <w:div w:id="141859731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512</TotalTime>
  <Pages>1</Pages>
  <Words>900</Words>
  <Characters>5133</Characters>
  <Application>Microsoft Office Word</Application>
  <DocSecurity>0</DocSecurity>
  <Lines>42</Lines>
  <Paragraphs>12</Paragraphs>
  <ScaleCrop>false</ScaleCrop>
  <Company>CATT</Company>
  <LinksUpToDate>false</LinksUpToDate>
  <CharactersWithSpaces>6021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 Contribution</dc:title>
  <dc:subject/>
  <dc:creator/>
  <cp:keywords/>
  <dc:description/>
  <cp:lastModifiedBy>Roy</cp:lastModifiedBy>
  <cp:revision>43</cp:revision>
  <dcterms:created xsi:type="dcterms:W3CDTF">2020-01-20T07:51:00Z</dcterms:created>
  <dcterms:modified xsi:type="dcterms:W3CDTF">2020-05-15T13:17:00Z</dcterms:modified>
</cp:coreProperties>
</file>